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782E0B">
      <w:pPr>
        <w:ind w:left="-57" w:right="-106"/>
        <w:jc w:val="center"/>
        <w:rPr>
          <w:rFonts w:ascii="Times New Roman CYR" w:hAnsi="Times New Roman CYR" w:cs="Times New Roman CYR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82E0B">
      <w:pPr>
        <w:ind w:left="-57" w:right="-106"/>
        <w:jc w:val="center"/>
        <w:rPr>
          <w:rFonts w:ascii="Times New Roman CYR" w:hAnsi="Times New Roman CYR" w:cs="Times New Roman CYR"/>
          <w:b/>
          <w:sz w:val="28"/>
        </w:rPr>
      </w:pPr>
    </w:p>
    <w:p w:rsidR="00000000" w:rsidRDefault="00782E0B">
      <w:pPr>
        <w:ind w:left="-57" w:right="-106"/>
        <w:jc w:val="center"/>
        <w:rPr>
          <w:rFonts w:ascii="Times New Roman CYR" w:hAnsi="Times New Roman CYR" w:cs="Times New Roman CYR"/>
          <w:b/>
          <w:sz w:val="28"/>
        </w:rPr>
      </w:pPr>
      <w:r>
        <w:rPr>
          <w:rFonts w:ascii="Times New Roman CYR" w:hAnsi="Times New Roman CYR" w:cs="Times New Roman CYR"/>
          <w:b/>
          <w:sz w:val="28"/>
        </w:rPr>
        <w:t xml:space="preserve">ТЕРРИТОРИАЛЬНАЯ ИЗБИРАТЕЛЬНАЯ КОМИССИЯ </w:t>
      </w:r>
    </w:p>
    <w:p w:rsidR="00000000" w:rsidRDefault="00782E0B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0"/>
        </w:rPr>
      </w:pPr>
      <w:r>
        <w:rPr>
          <w:rFonts w:ascii="Times New Roman CYR" w:hAnsi="Times New Roman CYR" w:cs="Times New Roman CYR"/>
          <w:b/>
          <w:sz w:val="28"/>
        </w:rPr>
        <w:t>САЛЬСКОГО РАЙОНА РОСТОВСКОЙ ОБЛАСТИ</w:t>
      </w:r>
    </w:p>
    <w:p w:rsidR="00000000" w:rsidRDefault="00782E0B">
      <w:pPr>
        <w:jc w:val="center"/>
        <w:rPr>
          <w:rFonts w:ascii="Times New Roman CYR" w:hAnsi="Times New Roman CYR" w:cs="Times New Roman CYR"/>
          <w:b/>
          <w:sz w:val="28"/>
          <w:szCs w:val="20"/>
        </w:rPr>
      </w:pPr>
    </w:p>
    <w:p w:rsidR="00000000" w:rsidRDefault="00782E0B">
      <w:pPr>
        <w:pStyle w:val="1"/>
        <w:jc w:val="center"/>
        <w:rPr>
          <w:rFonts w:ascii="Times New Roman CYR" w:hAnsi="Times New Roman CYR" w:cs="Times New Roman CYR"/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00000" w:rsidRDefault="00782E0B">
      <w:pPr>
        <w:rPr>
          <w:rFonts w:ascii="Times New Roman CYR" w:hAnsi="Times New Roman CYR" w:cs="Times New Roman CYR"/>
          <w:b/>
          <w:bCs/>
          <w:spacing w:val="60"/>
          <w:sz w:val="28"/>
          <w:szCs w:val="20"/>
        </w:rPr>
      </w:pPr>
    </w:p>
    <w:p w:rsidR="00000000" w:rsidRDefault="00782E0B">
      <w:pPr>
        <w:rPr>
          <w:bCs/>
          <w:sz w:val="28"/>
        </w:rPr>
      </w:pPr>
      <w:r>
        <w:rPr>
          <w:rFonts w:ascii="Times New Roman CYR" w:hAnsi="Times New Roman CYR" w:cs="Times New Roman CYR"/>
          <w:sz w:val="28"/>
        </w:rPr>
        <w:t>19 июня 2019 г.                                                                                           № 127-2</w:t>
      </w:r>
    </w:p>
    <w:p w:rsidR="00000000" w:rsidRDefault="00782E0B">
      <w:pPr>
        <w:pStyle w:val="ad"/>
        <w:tabs>
          <w:tab w:val="left" w:pos="708"/>
        </w:tabs>
        <w:jc w:val="center"/>
      </w:pPr>
      <w:r>
        <w:rPr>
          <w:b w:val="0"/>
          <w:bCs/>
          <w:sz w:val="28"/>
        </w:rPr>
        <w:t>г.Сальск</w:t>
      </w:r>
    </w:p>
    <w:p w:rsidR="00000000" w:rsidRDefault="00782E0B">
      <w:pPr>
        <w:ind w:left="4678"/>
        <w:jc w:val="center"/>
        <w:rPr>
          <w:szCs w:val="20"/>
        </w:rPr>
      </w:pPr>
    </w:p>
    <w:p w:rsidR="00000000" w:rsidRDefault="00782E0B">
      <w:pPr>
        <w:ind w:left="4678"/>
        <w:jc w:val="center"/>
        <w:rPr>
          <w:szCs w:val="20"/>
        </w:rPr>
      </w:pPr>
    </w:p>
    <w:p w:rsidR="00000000" w:rsidRDefault="00782E0B">
      <w:pPr>
        <w:pStyle w:val="1"/>
        <w:ind w:left="1985" w:right="1982" w:firstLine="0"/>
        <w:jc w:val="both"/>
        <w:rPr>
          <w:sz w:val="28"/>
        </w:rPr>
      </w:pPr>
      <w:r>
        <w:rPr>
          <w:sz w:val="28"/>
        </w:rPr>
        <w:t xml:space="preserve">О Календарном плане  мероприятий по </w:t>
      </w:r>
      <w:r>
        <w:rPr>
          <w:sz w:val="28"/>
        </w:rPr>
        <w:t xml:space="preserve">подготовке и проведению </w:t>
      </w:r>
      <w:r>
        <w:rPr>
          <w:bCs/>
          <w:sz w:val="28"/>
        </w:rPr>
        <w:t>дополнительных выборов депутата Собрания депутатов Сальского городского поселения четвертого созыва по многомандатному избирательному округу № 10, назначенных на 8 сентября 2019 года</w:t>
      </w:r>
    </w:p>
    <w:p w:rsidR="00000000" w:rsidRDefault="00782E0B">
      <w:pPr>
        <w:ind w:firstLine="708"/>
        <w:jc w:val="both"/>
        <w:rPr>
          <w:sz w:val="28"/>
        </w:rPr>
      </w:pPr>
    </w:p>
    <w:p w:rsidR="00000000" w:rsidRDefault="00782E0B">
      <w:pPr>
        <w:ind w:firstLine="708"/>
        <w:jc w:val="both"/>
        <w:rPr>
          <w:sz w:val="28"/>
        </w:rPr>
      </w:pPr>
    </w:p>
    <w:p w:rsidR="00000000" w:rsidRDefault="00782E0B">
      <w:pPr>
        <w:pStyle w:val="af"/>
        <w:spacing w:line="360" w:lineRule="auto"/>
      </w:pPr>
      <w:r>
        <w:t>В соответствии с пунктом 10 статьи 24 Федеральн</w:t>
      </w:r>
      <w:r>
        <w:t>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области», руководс</w:t>
      </w:r>
      <w:r>
        <w:t>твуясь постановлением Избирательной комиссии Ростовской области  от 16.05.2019 № 75-6 «Об утверждении типового календарного плана мероприятий по подготовке и проведению выборов (в том числе дополнительных) депутатов предстапвительных органов муниципальны о</w:t>
      </w:r>
      <w:r>
        <w:t>бразований, назначенных на 8 сентября 2019 года»,</w:t>
      </w:r>
    </w:p>
    <w:p w:rsidR="00000000" w:rsidRDefault="00782E0B">
      <w:pPr>
        <w:pStyle w:val="af"/>
        <w:spacing w:line="360" w:lineRule="auto"/>
      </w:pPr>
    </w:p>
    <w:p w:rsidR="00000000" w:rsidRDefault="00782E0B">
      <w:pPr>
        <w:spacing w:line="360" w:lineRule="auto"/>
        <w:jc w:val="center"/>
        <w:rPr>
          <w:rFonts w:ascii="Times New Roman CYR" w:hAnsi="Times New Roman CYR" w:cs="Times New Roman CYR"/>
          <w:sz w:val="28"/>
        </w:rPr>
      </w:pPr>
      <w:r>
        <w:rPr>
          <w:sz w:val="28"/>
        </w:rPr>
        <w:t xml:space="preserve">Территориальная избирательная комиссия Сальского района Ростовской области </w:t>
      </w:r>
      <w:r>
        <w:rPr>
          <w:sz w:val="27"/>
        </w:rPr>
        <w:t xml:space="preserve"> ПОСТАНОВЛЯЕТ:</w:t>
      </w:r>
    </w:p>
    <w:p w:rsidR="00000000" w:rsidRDefault="00782E0B">
      <w:pPr>
        <w:spacing w:line="360" w:lineRule="auto"/>
        <w:ind w:left="342"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1. Утвердить прилагаемый Календарный план  мероприятий по подготовке и проведению   </w:t>
      </w:r>
      <w:r>
        <w:rPr>
          <w:sz w:val="28"/>
        </w:rPr>
        <w:t>дополнительных выборов депутата</w:t>
      </w:r>
      <w:r>
        <w:rPr>
          <w:sz w:val="28"/>
        </w:rPr>
        <w:t xml:space="preserve"> Собрания </w:t>
      </w:r>
      <w:r>
        <w:rPr>
          <w:sz w:val="28"/>
        </w:rPr>
        <w:lastRenderedPageBreak/>
        <w:t>депутатов Сальского городского поселения четвертого созыва по многомандатному избирательному округу № 10, назначенных на   8 сентября 2019 года.</w:t>
      </w:r>
    </w:p>
    <w:p w:rsidR="00000000" w:rsidRDefault="00782E0B">
      <w:pPr>
        <w:spacing w:line="360" w:lineRule="auto"/>
        <w:ind w:left="284"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>2. Разместить настоящее постановление на странице Территориальной избирательной  комиссии Сальского р</w:t>
      </w:r>
      <w:r>
        <w:rPr>
          <w:rFonts w:ascii="Times New Roman CYR" w:hAnsi="Times New Roman CYR" w:cs="Times New Roman CYR"/>
          <w:sz w:val="28"/>
        </w:rPr>
        <w:t>айона Ростовской области в информационно-телекоммуникационной сети «Интернет».</w:t>
      </w:r>
    </w:p>
    <w:p w:rsidR="00000000" w:rsidRDefault="00782E0B">
      <w:pPr>
        <w:spacing w:line="360" w:lineRule="auto"/>
        <w:ind w:left="284"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>3. Контроль за исполнением настоящего постановления возложить на секретаря Территориальной избирательной комиссии  Сальского района Ростовской области Н.С. Чернявскую.</w:t>
      </w:r>
    </w:p>
    <w:p w:rsidR="00000000" w:rsidRDefault="00782E0B">
      <w:pPr>
        <w:spacing w:line="360" w:lineRule="auto"/>
        <w:jc w:val="both"/>
        <w:rPr>
          <w:rFonts w:ascii="Times New Roman CYR" w:hAnsi="Times New Roman CYR" w:cs="Times New Roman CYR"/>
          <w:sz w:val="28"/>
        </w:rPr>
      </w:pPr>
    </w:p>
    <w:p w:rsidR="00000000" w:rsidRDefault="00782E0B">
      <w:pPr>
        <w:spacing w:line="360" w:lineRule="auto"/>
        <w:jc w:val="both"/>
      </w:pPr>
    </w:p>
    <w:p w:rsidR="00000000" w:rsidRDefault="00782E0B">
      <w:pPr>
        <w:spacing w:line="360" w:lineRule="auto"/>
        <w:ind w:left="399"/>
        <w:rPr>
          <w:sz w:val="28"/>
          <w:szCs w:val="28"/>
        </w:rPr>
      </w:pPr>
      <w:r>
        <w:rPr>
          <w:sz w:val="28"/>
          <w:szCs w:val="28"/>
        </w:rPr>
        <w:t>Председ</w:t>
      </w:r>
      <w:r>
        <w:rPr>
          <w:sz w:val="28"/>
          <w:szCs w:val="28"/>
        </w:rPr>
        <w:t>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 Коломийцева</w:t>
      </w:r>
    </w:p>
    <w:p w:rsidR="00000000" w:rsidRDefault="00782E0B">
      <w:pPr>
        <w:spacing w:line="360" w:lineRule="auto"/>
        <w:ind w:left="399"/>
        <w:rPr>
          <w:sz w:val="28"/>
          <w:szCs w:val="28"/>
        </w:rPr>
      </w:pPr>
    </w:p>
    <w:p w:rsidR="00000000" w:rsidRDefault="00782E0B">
      <w:pPr>
        <w:spacing w:line="360" w:lineRule="auto"/>
        <w:ind w:left="399"/>
        <w:rPr>
          <w:bCs/>
        </w:rPr>
        <w:sectPr w:rsidR="00000000">
          <w:pgSz w:w="11906" w:h="16838"/>
          <w:pgMar w:top="1134" w:right="850" w:bottom="1134" w:left="1701" w:header="720" w:footer="720" w:gutter="0"/>
          <w:cols w:space="720"/>
          <w:docGrid w:linePitch="600" w:charSpace="32768"/>
        </w:sect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 Чернявская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782E0B">
      <w:pPr>
        <w:ind w:left="9781" w:firstLine="37"/>
        <w:jc w:val="center"/>
        <w:rPr>
          <w:bCs/>
        </w:rPr>
      </w:pPr>
      <w:r>
        <w:rPr>
          <w:bCs/>
        </w:rPr>
        <w:lastRenderedPageBreak/>
        <w:t xml:space="preserve">Приложение </w:t>
      </w:r>
    </w:p>
    <w:p w:rsidR="00000000" w:rsidRDefault="00782E0B">
      <w:pPr>
        <w:ind w:left="9781" w:firstLine="37"/>
        <w:jc w:val="center"/>
      </w:pPr>
      <w:r>
        <w:rPr>
          <w:bCs/>
        </w:rPr>
        <w:t>к постановлению Территориальной избирательной  комиссии</w:t>
      </w:r>
    </w:p>
    <w:p w:rsidR="00000000" w:rsidRDefault="00782E0B">
      <w:pPr>
        <w:ind w:left="9781" w:firstLine="37"/>
        <w:jc w:val="center"/>
      </w:pPr>
      <w:r>
        <w:t>Сальского района  Ростовской области</w:t>
      </w:r>
    </w:p>
    <w:p w:rsidR="00000000" w:rsidRDefault="00782E0B">
      <w:pPr>
        <w:ind w:left="9781" w:firstLine="37"/>
        <w:jc w:val="center"/>
        <w:rPr>
          <w:bCs/>
        </w:rPr>
      </w:pPr>
      <w:r>
        <w:t>от  19 июня 2019 г. № 127-2</w:t>
      </w:r>
    </w:p>
    <w:p w:rsidR="00000000" w:rsidRDefault="00782E0B">
      <w:pPr>
        <w:pStyle w:val="14"/>
        <w:spacing w:line="240" w:lineRule="auto"/>
        <w:rPr>
          <w:bCs/>
          <w:smallCaps w:val="0"/>
          <w:spacing w:val="0"/>
          <w:szCs w:val="24"/>
        </w:rPr>
      </w:pPr>
    </w:p>
    <w:p w:rsidR="00000000" w:rsidRDefault="00782E0B">
      <w:pPr>
        <w:jc w:val="center"/>
        <w:rPr>
          <w:b/>
          <w:bCs/>
          <w:sz w:val="28"/>
          <w:szCs w:val="27"/>
        </w:rPr>
      </w:pPr>
    </w:p>
    <w:p w:rsidR="00000000" w:rsidRDefault="00782E0B">
      <w:pPr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>Календарный план</w:t>
      </w:r>
    </w:p>
    <w:p w:rsidR="00000000" w:rsidRDefault="00782E0B">
      <w:pPr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 xml:space="preserve"> </w:t>
      </w:r>
      <w:r>
        <w:rPr>
          <w:b/>
          <w:bCs/>
          <w:sz w:val="28"/>
          <w:szCs w:val="27"/>
        </w:rPr>
        <w:t>мероприятий по подгот</w:t>
      </w:r>
      <w:r>
        <w:rPr>
          <w:b/>
          <w:bCs/>
          <w:sz w:val="28"/>
          <w:szCs w:val="27"/>
        </w:rPr>
        <w:t xml:space="preserve">овке и проведению дополнительных выборов депутата Собрания депутатов Сальского городского поселения четвертого созыва по многомандатному избирательному округу № 10, </w:t>
      </w:r>
    </w:p>
    <w:p w:rsidR="00000000" w:rsidRDefault="00782E0B">
      <w:pPr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>назначенных на  8 сентября 2019 года</w:t>
      </w:r>
    </w:p>
    <w:p w:rsidR="00000000" w:rsidRDefault="00782E0B">
      <w:pPr>
        <w:rPr>
          <w:b/>
          <w:bCs/>
          <w:sz w:val="28"/>
          <w:szCs w:val="27"/>
        </w:rPr>
      </w:pPr>
    </w:p>
    <w:p w:rsidR="00000000" w:rsidRDefault="00782E0B">
      <w:pPr>
        <w:ind w:firstLine="284"/>
        <w:jc w:val="both"/>
      </w:pPr>
      <w:r>
        <w:t xml:space="preserve">Настоящий Календарный план составлен в соответствии </w:t>
      </w:r>
      <w:r>
        <w:t>с 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области».</w:t>
      </w:r>
    </w:p>
    <w:p w:rsidR="00000000" w:rsidRDefault="00782E0B">
      <w:pPr>
        <w:ind w:firstLine="284"/>
        <w:jc w:val="both"/>
        <w:rPr>
          <w:b/>
        </w:rPr>
      </w:pPr>
      <w:r>
        <w:t>Используемые сок</w:t>
      </w:r>
      <w:r>
        <w:t>ращения:</w:t>
      </w:r>
    </w:p>
    <w:p w:rsidR="00000000" w:rsidRDefault="00782E0B">
      <w:pPr>
        <w:ind w:firstLine="284"/>
        <w:jc w:val="both"/>
        <w:rPr>
          <w:b/>
        </w:rPr>
      </w:pPr>
      <w:r>
        <w:rPr>
          <w:b/>
        </w:rPr>
        <w:t>Федеральный закон</w:t>
      </w:r>
      <w:r>
        <w:t xml:space="preserve"> - Федеральный закон от 12.06.2002 № 67-ФЗ «Об основных гарантиях избирательных прав и права на участие в референдуме граждан Российской Федерации»;</w:t>
      </w:r>
    </w:p>
    <w:p w:rsidR="00000000" w:rsidRDefault="00782E0B">
      <w:pPr>
        <w:ind w:firstLine="284"/>
        <w:jc w:val="both"/>
        <w:rPr>
          <w:b/>
        </w:rPr>
      </w:pPr>
      <w:r>
        <w:rPr>
          <w:b/>
        </w:rPr>
        <w:t>Областной закон</w:t>
      </w:r>
      <w:r>
        <w:t xml:space="preserve"> - Областной закон Ростовской области от 12.05.2016 № 525-ЗС «О вы</w:t>
      </w:r>
      <w:r>
        <w:t>борах и референдумах в Ростовской области»;</w:t>
      </w:r>
    </w:p>
    <w:p w:rsidR="00000000" w:rsidRDefault="00782E0B">
      <w:pPr>
        <w:ind w:firstLine="284"/>
        <w:jc w:val="both"/>
        <w:rPr>
          <w:b/>
        </w:rPr>
      </w:pPr>
      <w:r>
        <w:rPr>
          <w:b/>
        </w:rPr>
        <w:t>Выборы</w:t>
      </w:r>
      <w:r>
        <w:t xml:space="preserve"> – дополнительные выборы депутата Собрания депутатов Сальского городского поселения четвертого созыва по многомандатному избирательному округу № 10;</w:t>
      </w:r>
    </w:p>
    <w:p w:rsidR="00000000" w:rsidRDefault="00782E0B">
      <w:pPr>
        <w:ind w:firstLine="284"/>
        <w:jc w:val="both"/>
        <w:rPr>
          <w:b/>
        </w:rPr>
      </w:pPr>
      <w:r>
        <w:rPr>
          <w:b/>
        </w:rPr>
        <w:t>ИК РО</w:t>
      </w:r>
      <w:r>
        <w:t xml:space="preserve"> – Избирательная комиссия Ростовской области;</w:t>
      </w:r>
    </w:p>
    <w:p w:rsidR="00000000" w:rsidRDefault="00782E0B">
      <w:pPr>
        <w:ind w:firstLine="284"/>
        <w:jc w:val="both"/>
        <w:rPr>
          <w:b/>
        </w:rPr>
      </w:pPr>
      <w:r>
        <w:rPr>
          <w:b/>
        </w:rPr>
        <w:t>ТИК</w:t>
      </w:r>
      <w:r>
        <w:t xml:space="preserve"> – </w:t>
      </w:r>
      <w:r>
        <w:t>Территориальная избирательная комиссия  Сальского района Ростовской области;</w:t>
      </w:r>
    </w:p>
    <w:p w:rsidR="00000000" w:rsidRDefault="00782E0B">
      <w:pPr>
        <w:ind w:firstLine="284"/>
        <w:jc w:val="both"/>
      </w:pPr>
      <w:r>
        <w:rPr>
          <w:b/>
        </w:rPr>
        <w:t>УИК</w:t>
      </w:r>
      <w:r>
        <w:t xml:space="preserve"> – участковые избирательные комиссии №№ 2056, 2057 Сальского района.</w:t>
      </w:r>
    </w:p>
    <w:p w:rsidR="00000000" w:rsidRDefault="00782E0B">
      <w:pPr>
        <w:jc w:val="both"/>
      </w:pPr>
    </w:p>
    <w:tbl>
      <w:tblPr>
        <w:tblW w:w="0" w:type="auto"/>
        <w:tblInd w:w="-183" w:type="dxa"/>
        <w:tblLayout w:type="fixed"/>
        <w:tblLook w:val="0000"/>
      </w:tblPr>
      <w:tblGrid>
        <w:gridCol w:w="710"/>
        <w:gridCol w:w="4663"/>
        <w:gridCol w:w="14"/>
        <w:gridCol w:w="17"/>
        <w:gridCol w:w="2374"/>
        <w:gridCol w:w="14"/>
        <w:gridCol w:w="17"/>
        <w:gridCol w:w="2101"/>
        <w:gridCol w:w="280"/>
        <w:gridCol w:w="3274"/>
        <w:gridCol w:w="2139"/>
      </w:tblGrid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pStyle w:val="2"/>
              <w:rPr>
                <w:color w:val="000000"/>
              </w:rPr>
            </w:pPr>
            <w:r>
              <w:rPr>
                <w:b w:val="0"/>
                <w:color w:val="000000"/>
              </w:rPr>
              <w:t>№</w:t>
            </w:r>
          </w:p>
          <w:p w:rsidR="00000000" w:rsidRDefault="00782E0B">
            <w:pPr>
              <w:jc w:val="center"/>
              <w:rPr>
                <w:bCs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</w:pPr>
            <w:r>
              <w:rPr>
                <w:bCs/>
              </w:rPr>
              <w:t>Содержание мероприятий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pStyle w:val="1"/>
              <w:jc w:val="center"/>
              <w:rPr>
                <w:bCs/>
              </w:rPr>
            </w:pPr>
            <w:r>
              <w:rPr>
                <w:b w:val="0"/>
                <w:sz w:val="24"/>
                <w:szCs w:val="24"/>
              </w:rPr>
              <w:t>Срок исполнения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  <w:rPr>
                <w:bCs/>
              </w:rPr>
            </w:pPr>
            <w:r>
              <w:rPr>
                <w:bCs/>
              </w:rPr>
              <w:t>Дата исполнения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  <w:rPr>
                <w:bCs/>
              </w:rPr>
            </w:pPr>
            <w:r>
              <w:rPr>
                <w:bCs/>
              </w:rPr>
              <w:t>Закон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</w:pPr>
            <w:r>
              <w:rPr>
                <w:bCs/>
              </w:rPr>
              <w:t>Исполнители</w:t>
            </w:r>
          </w:p>
        </w:tc>
      </w:tr>
      <w:tr w:rsidR="00000000">
        <w:trPr>
          <w:cantSplit/>
          <w:trHeight w:val="146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Принятие  Собранием депут</w:t>
            </w:r>
            <w:r>
              <w:t>атов Сальского городского поселения  решения о назначении выборов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Не ранее чем за 90 дней и не позднее чем за 80 дней до дня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 июня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ind w:right="-122"/>
            </w:pPr>
            <w:r>
              <w:t>п. 7 ст.10 Федерального закона</w:t>
            </w:r>
          </w:p>
          <w:p w:rsidR="00000000" w:rsidRDefault="00782E0B">
            <w:pPr>
              <w:ind w:right="-122"/>
            </w:pPr>
            <w:r>
              <w:t>ч.1 ст.5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Собрание депутатов Сальского городского  п</w:t>
            </w:r>
            <w:r>
              <w:t>оселения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Официальное опубликование решения о назначении выборов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Не позднее чем через 5 дней со дня его принятия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19 июня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 7 ст.10 Федерального закона</w:t>
            </w:r>
          </w:p>
          <w:p w:rsidR="00000000" w:rsidRDefault="00782E0B"/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Собрание депутатов Сальского городского  поселения</w:t>
            </w:r>
          </w:p>
        </w:tc>
      </w:tr>
      <w:tr w:rsidR="00000000">
        <w:trPr>
          <w:cantSplit/>
          <w:trHeight w:val="23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center"/>
            </w:pPr>
            <w:r>
              <w:rPr>
                <w:b/>
              </w:rPr>
              <w:t>ИЗБИРАТЕЛЬНЫЕ КОМИССИИ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Принятие решени</w:t>
            </w:r>
            <w:r>
              <w:t>я о возложении полномочий ОИК на ТИК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Не позднее чем за 97 дней до дня голсоования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16 мая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п.8 ст.16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Реализация права назначения члена ТИК с правом совещательного голоса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 xml:space="preserve"> С момента регистрации ТИК кандидата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п.14 ст.13 Облас</w:t>
            </w:r>
            <w:r>
              <w:t>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Избирательное объединение, выдвинувшее зарегистрированного кандидата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  <w:rPr>
                <w:b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Реализация права назначения члена ТИК с правом совещательного голоса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 xml:space="preserve"> Со дня предоставления в ТИК документов для регистрации  кандидата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п.14 ст.13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Кандид</w:t>
            </w:r>
            <w:r>
              <w:t>ат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Реализация права назначения членов  участковых избирательных комиссий   с правом совещательного голоса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 xml:space="preserve"> С момента регистрации  кандидата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п.14 ст.13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Зарегистрированные кандидаты</w:t>
            </w:r>
          </w:p>
        </w:tc>
      </w:tr>
      <w:tr w:rsidR="00000000">
        <w:trPr>
          <w:cantSplit/>
          <w:trHeight w:val="23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</w:pPr>
            <w:r>
              <w:rPr>
                <w:b/>
              </w:rPr>
              <w:t>ИЗБИРАТЕЛЬНЫЕ УЧАСТКИ. СПИСКИ ИЗБИРАТЕЛЕЙ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b/>
                <w:bCs/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Опубликова</w:t>
            </w:r>
            <w:r>
              <w:t xml:space="preserve">ние списков избирательных участков, с указанием их границ (если избирательный участок образован на части территории населенного пункта), номеров, мест нахождения участковых комиссий и помещений для голосования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за 40 дней до дня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>29 июля 2019 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п.7 ст.19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Глава Администрации Сальского городского поселения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Направление сведений об избирателях в ТИК для составления списков избирателей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Сразу после официального опубликования решения о назначении выбор</w:t>
            </w:r>
            <w:r>
              <w:t>ов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19 июня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п.6 ст.17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Глава Администрации Сальского района</w:t>
            </w:r>
          </w:p>
        </w:tc>
      </w:tr>
      <w:tr w:rsidR="00000000">
        <w:trPr>
          <w:cantSplit/>
          <w:trHeight w:val="481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Информирование ТИК об изменениях в ранее представленных для составления списков избирателей сведениях об избирателях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Еженедельно - по средам;</w:t>
            </w:r>
          </w:p>
          <w:p w:rsidR="00000000" w:rsidRDefault="00782E0B">
            <w:pPr>
              <w:pStyle w:val="ConsPlusNormal"/>
            </w:pPr>
            <w:r>
              <w:rPr>
                <w:sz w:val="24"/>
                <w:szCs w:val="24"/>
              </w:rPr>
              <w:t>за 10 дней до дня голос</w:t>
            </w:r>
            <w:r>
              <w:rPr>
                <w:sz w:val="24"/>
                <w:szCs w:val="24"/>
              </w:rPr>
              <w:t>ования - ежедневно</w:t>
            </w:r>
          </w:p>
          <w:p w:rsidR="00000000" w:rsidRDefault="00782E0B"/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 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Указ Губернатора РО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02.08.2012 №70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 по вопросам миграции ОМВД России по Сальскому району, Отдел ЗАГС Администрации Сальского района Ростовской области,  Отдел военного комиссариата по г.Сальск, Сальскому, Песчанокопскому и Ц</w:t>
            </w:r>
            <w:r>
              <w:rPr>
                <w:sz w:val="24"/>
                <w:szCs w:val="24"/>
              </w:rPr>
              <w:t>елинскому районам, глава Администрации Сальского района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</w:tr>
      <w:tr w:rsidR="00000000">
        <w:trPr>
          <w:cantSplit/>
          <w:trHeight w:val="481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Установление формы титульного  и вкладного листа списка избирателей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snapToGrid w:val="0"/>
              <w:rPr>
                <w:sz w:val="24"/>
                <w:szCs w:val="24"/>
              </w:rPr>
            </w:pP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п.12 ст.10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ИК РО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Составление списков избирателей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pacing w:line="260" w:lineRule="exact"/>
            </w:pPr>
            <w:r>
              <w:t xml:space="preserve">Не позднее чем за 12 дней до дня голосования 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pacing w:line="260" w:lineRule="exact"/>
            </w:pPr>
            <w:r>
              <w:t>Не позднее</w:t>
            </w:r>
            <w:r>
              <w:br/>
            </w:r>
            <w:r>
              <w:t xml:space="preserve">26 августа </w:t>
            </w:r>
          </w:p>
          <w:p w:rsidR="00000000" w:rsidRDefault="00782E0B">
            <w:pPr>
              <w:spacing w:line="260" w:lineRule="exact"/>
            </w:pPr>
            <w:r>
              <w:t>2019  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ч.13 ст.10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Передача первых экземпляров списков избирателей соответствующим УИК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за 10 дней до дня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 xml:space="preserve">28 августа 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ч.13 ст.10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Представление и</w:t>
            </w:r>
            <w:r>
              <w:t>збирателям списков избирателей для ознакомления и дополнительного уточнения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За 10 дней до дня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С  28 августа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ч.15 ст.10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Направление избирателям приглашений для ознакомления и дополнительного уточнения списков и</w:t>
            </w:r>
            <w:r>
              <w:t>збирателей (приглашений на выборы)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pacing w:line="260" w:lineRule="exact"/>
            </w:pPr>
            <w:r>
              <w:t>Не позднее чем за 10 дней до дня голосования, а при проведении досрочного  и повторного голосования – не позднее чем за 5 дней до дня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 xml:space="preserve">22   августа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ч.2 ст. 57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</w:pPr>
            <w:r>
              <w:rPr>
                <w:sz w:val="24"/>
                <w:szCs w:val="24"/>
              </w:rPr>
              <w:t>Вклю</w:t>
            </w:r>
            <w:r>
              <w:rPr>
                <w:sz w:val="24"/>
                <w:szCs w:val="24"/>
              </w:rPr>
              <w:t>чение гражданина Российской Федерации в список избирателей, устранение ошибок или неточностей в списке избирателей, представленных в заявлении гражданина РФ обладающего активным избирательным правом, либо принятие решения об отклонении заявления</w:t>
            </w:r>
          </w:p>
          <w:p w:rsidR="00000000" w:rsidRDefault="00782E0B"/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</w:t>
            </w:r>
            <w:r>
              <w:t xml:space="preserve">  24 часов, а в день голосования -  в течение 2 часов с момента обращения избирателя, но не позднее момента окончания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С  28 августа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п.16 ст.17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180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Оформление отдельных книг списка избирателей (в случае разделени</w:t>
            </w:r>
            <w:r>
              <w:rPr>
                <w:sz w:val="24"/>
                <w:szCs w:val="24"/>
              </w:rPr>
              <w:t xml:space="preserve">я списка избирателей на отдельные книги), брошюрование каждой книги, заверение печатью УИК и подписью ее председателя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Не позднее дня, предшествующего дню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Полсе подписания списка избирателей, но не позднее </w:t>
            </w:r>
            <w:r>
              <w:br/>
              <w:t xml:space="preserve">07 сентября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п.13 ст.17 Фед</w:t>
            </w:r>
            <w:r>
              <w:rPr>
                <w:sz w:val="24"/>
                <w:szCs w:val="24"/>
              </w:rPr>
              <w:t>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Председатели УИК</w:t>
            </w:r>
          </w:p>
        </w:tc>
      </w:tr>
      <w:tr w:rsidR="00000000">
        <w:trPr>
          <w:cantSplit/>
          <w:trHeight w:val="127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15"/>
              <w:numPr>
                <w:ilvl w:val="0"/>
                <w:numId w:val="3"/>
              </w:numPr>
              <w:snapToGrid w:val="0"/>
              <w:ind w:right="0"/>
              <w:rPr>
                <w:color w:val="auto"/>
                <w:szCs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Определение порядка и срока изготовления, использования  второго экземпляра списка избирателей, его передачи соответствующей УИК, заверения и уточнения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spacing w:line="260" w:lineRule="exact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ч.13 ст.10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Подписание выверенного и уточне</w:t>
            </w:r>
            <w:r>
              <w:rPr>
                <w:sz w:val="24"/>
                <w:szCs w:val="24"/>
              </w:rPr>
              <w:t>нного  списка избирателей с внесенными в него до дня голосования уточнениями и заверение  списка печатью УИК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не ранее 19 часов и не позднее 20 часов дня, предшествующего дню голосования</w:t>
            </w: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ранее 19 и </w:t>
            </w:r>
          </w:p>
          <w:p w:rsidR="00000000" w:rsidRDefault="00782E0B">
            <w:r>
              <w:t xml:space="preserve">не позднее 20 часов </w:t>
            </w:r>
          </w:p>
          <w:p w:rsidR="00000000" w:rsidRDefault="00782E0B">
            <w:r>
              <w:t xml:space="preserve">07 сентября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 xml:space="preserve">ч.22 ст.10 </w:t>
            </w: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Председатели </w:t>
            </w:r>
          </w:p>
          <w:p w:rsidR="00000000" w:rsidRDefault="00782E0B">
            <w:r>
              <w:t>и секретари УИК</w:t>
            </w:r>
          </w:p>
        </w:tc>
      </w:tr>
      <w:tr w:rsidR="00000000">
        <w:trPr>
          <w:cantSplit/>
          <w:trHeight w:val="445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</w:pPr>
            <w:r>
              <w:rPr>
                <w:b/>
              </w:rPr>
              <w:t>ВЫДВИЖЕНИЕ И РЕГИСТРАЦИЯ КАНДИДАТОВ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Составление списка политических партий,  их региональных отделений, иных общественных объединений, имеющих право принимать участие в выборах в качестве избирательных объ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единений. Опубликование указанного списка в государственном периодическом печатном издании, размещение в информационно-телекоммуникационной сети «Интернет» и направление в ТИК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чем через 3 дня со дня официального опубликования (публикации) решени</w:t>
            </w:r>
            <w:r>
              <w:t>я о назначении выборов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>22  июня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п.9 ст.35 Федерального закона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Главное управление Министерства юстиции Российской Федерации </w:t>
            </w:r>
          </w:p>
          <w:p w:rsidR="00000000" w:rsidRDefault="00782E0B">
            <w:pPr>
              <w:jc w:val="both"/>
            </w:pPr>
            <w:r>
              <w:t>по Ростовской области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Извещение ТИК о проведении мероприятий, связанных с выдвижением кандидата в депутаты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 чем за 1 день  до дня проведения мероприятия при его проведении в прелелах г. Сальска</w:t>
            </w:r>
          </w:p>
          <w:p w:rsidR="00000000" w:rsidRDefault="00782E0B"/>
          <w:p w:rsidR="00000000" w:rsidRDefault="00782E0B"/>
          <w:p w:rsidR="00000000" w:rsidRDefault="00782E0B">
            <w:r>
              <w:t xml:space="preserve">Не позднее  чем за 3 дня  до дня проведения мероприятия при его проведении за прелелами  </w:t>
            </w:r>
          </w:p>
          <w:p w:rsidR="00000000" w:rsidRDefault="00782E0B">
            <w:r>
              <w:t xml:space="preserve"> г. Сальска</w:t>
            </w:r>
          </w:p>
          <w:p w:rsidR="00000000" w:rsidRDefault="00782E0B"/>
          <w:p w:rsidR="00000000" w:rsidRDefault="00782E0B"/>
          <w:p w:rsidR="00000000" w:rsidRDefault="00782E0B"/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пп.  в)  п.1 ст.27 Федерального закона  от 11.07.</w:t>
            </w:r>
            <w:r>
              <w:rPr>
                <w:sz w:val="24"/>
                <w:szCs w:val="24"/>
              </w:rPr>
              <w:t>2001 № 95-ФЗ «О политических партиях»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Избирательные объединения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Принятие решения о выдвижении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После дня официального опубликования (публикации) решения о назначении выборов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После 19 июня </w:t>
            </w:r>
          </w:p>
          <w:p w:rsidR="00000000" w:rsidRDefault="00782E0B">
            <w:r>
              <w:t>2019 года</w:t>
            </w:r>
          </w:p>
          <w:p w:rsidR="00000000" w:rsidRDefault="00782E0B">
            <w:r>
              <w:t xml:space="preserve">до 26 июля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ч.5 ст.23 Областного за</w:t>
            </w:r>
            <w:r>
              <w:rPr>
                <w:sz w:val="24"/>
                <w:szCs w:val="24"/>
              </w:rPr>
              <w:t>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Избирательные объединения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Утверждение и размещение на сайте ТИК в информационно-телекоммуникационной сети «Интернет» перечня документов, которые необходимо представить для уведомления о выдвижении кандидата, списка кандидатов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 чем за 1 де</w:t>
            </w:r>
            <w:r>
              <w:t>нь до дня, начиная с  которого ТИК может уведомляться о выдвижении кандидатов, списка кандидатов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04 июля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ч.9 ст.21, ч.9 ст.23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Уведомление ТИК о выдвижении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ранее чем за 63 дня до дня голосования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</w:t>
            </w:r>
            <w:r>
              <w:t>ранее 06 июля 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ч.13 ст.21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Кандидаты, избирательные объединения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Предоставление в ТИК списка кандидатов по многомандатному избирательному округу для заверения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ранее дня, начиная с которого ТИК могут уведомляться о выдвижении </w:t>
            </w:r>
            <w:r>
              <w:t>кандидатов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Не ранее 06 июля 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ч.6 ст.23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Избирательные объединения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Выдача письменного подтверждения получения списка кандидатов по многомандатному избирательному округу и других представленных документов уполномоченному представ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ителю избирательного объединения, представившему эти документы, с указанием даты и времени начала и окончания их приема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Незамедлительно после приема документов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ч.10 ст.23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Принятие решения о заверении (отказе в заверении) списка кан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дидатов по многомандатному  избирательному округу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 3 дней со дня приема документов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п.14.2 ст.35 Федерального закона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ч.12 ст.25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Выдача уполномоченному представителю избирательного объединения постановления ТИК о заверении с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писка кандидатов по многомандатному избирательному округу с копией заверенного списка (либо об отказе в его заверении)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 одних суток с момента принятия соответствующего постановления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п.14.3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 xml:space="preserve"> ст.35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Выдача письменного извещ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ения 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Одновременно с выдачей подтверждения получения документов, необходимых для уведомле</w:t>
            </w:r>
            <w:r>
              <w:t>ния о выдвижении кандидата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Ч.7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 xml:space="preserve"> ст.29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Проведение проверок достоверности сведений, представленных кандидататми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 10 или 20 дней со дня поступления запроса ТИК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п.6 ст.33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Проверяющие органы во взаимодейств</w:t>
            </w:r>
            <w:r>
              <w:t>ии с контрольно-ревизионной слуюбой при 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Сбор подписей избирателей в поддержку выдвижения кандидатов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Со дня, следующего за днем уведомления кандидатом ТИК о выдвижении кандидата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ч.8 ст.29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Кандидаты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  <w:rPr>
                <w:bCs/>
              </w:rPr>
            </w:pPr>
            <w:r>
              <w:t>Представление (одновременное) в</w:t>
            </w:r>
            <w:r>
              <w:t>сех необходимых документов  для регистрации кандидата  в ТИК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rPr>
                <w:bCs/>
              </w:rPr>
            </w:pPr>
            <w:r>
              <w:rPr>
                <w:bCs/>
              </w:rPr>
              <w:t>Не позднее чем за 43 дня до дня голосования до 18 часов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rPr>
                <w:bCs/>
              </w:rPr>
              <w:t>Не позднее 26 июля 2019 года до 18.00 часов</w:t>
            </w:r>
            <w:r>
              <w:rPr>
                <w:b/>
              </w:rPr>
              <w:t xml:space="preserve"> 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ч.12,13 ст.30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  <w:rPr>
                <w:bCs/>
              </w:rPr>
            </w:pPr>
            <w:r>
              <w:t xml:space="preserve"> Последний срок принятия решения о регистрации кан</w:t>
            </w:r>
            <w:r>
              <w:t>дидата либо мотивированного решения об отказе в регистрации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rPr>
                <w:bCs/>
              </w:rPr>
            </w:pPr>
            <w:r>
              <w:rPr>
                <w:bCs/>
              </w:rPr>
              <w:t>В течение 10 дней со дня приема документов, необходимых для регистрации кандидата</w:t>
            </w:r>
          </w:p>
          <w:p w:rsidR="00000000" w:rsidRDefault="00782E0B">
            <w:pPr>
              <w:rPr>
                <w:bCs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</w:t>
            </w:r>
          </w:p>
          <w:p w:rsidR="00000000" w:rsidRDefault="00782E0B">
            <w:pPr>
              <w:jc w:val="both"/>
            </w:pPr>
            <w:r>
              <w:t xml:space="preserve">04 августа 2019 года 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ч.2 ст.33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ТИК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jc w:val="both"/>
            </w:pPr>
            <w:r>
              <w:rPr>
                <w:bCs/>
                <w:sz w:val="24"/>
                <w:szCs w:val="24"/>
              </w:rPr>
              <w:t xml:space="preserve">Извещение кандидата о выявившейся </w:t>
            </w:r>
            <w:r>
              <w:rPr>
                <w:bCs/>
                <w:sz w:val="24"/>
                <w:szCs w:val="24"/>
              </w:rPr>
              <w:t>неполноте сведений о кандидате, отсутствии каких-либо документов, предоставление которых в ТИК для уведомления о выдвижении кандидата и его регистрации предусмотрено законом,  или несоблюдении требований закона к оформлению документов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Незамедлительно после</w:t>
            </w:r>
            <w:r>
              <w:t xml:space="preserve"> выявления и не позднее чем за 3 дня до дня заседания ТИК, на котором должен рассматриваться вопрос о регистрации кандидата</w:t>
            </w:r>
          </w:p>
          <w:p w:rsidR="00000000" w:rsidRDefault="00782E0B">
            <w:pPr>
              <w:autoSpaceDE w:val="0"/>
            </w:pP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 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ч.1.1 ст.38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ТИК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Внесение уточнений и дополнений в документы (за исключениме подписных листов с подписями и</w:t>
            </w:r>
            <w:r>
              <w:rPr>
                <w:bCs/>
                <w:sz w:val="24"/>
                <w:szCs w:val="24"/>
              </w:rPr>
              <w:t>збирателей и списка лиц, осуществлявших сбор подписей избирателей). Представление соответствующих копий документов</w:t>
            </w:r>
          </w:p>
          <w:p w:rsidR="00000000" w:rsidRDefault="00782E0B">
            <w:pPr>
              <w:pStyle w:val="ConsPlusTitle"/>
              <w:widowControl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за 1 день до дня заседания ТИК, на котором должен рассматриваться вопрос о регистрации кандидата</w:t>
            </w:r>
          </w:p>
          <w:p w:rsidR="00000000" w:rsidRDefault="00782E0B">
            <w:pPr>
              <w:autoSpaceDE w:val="0"/>
            </w:pP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п.1.1 ст.38 Федерального з</w:t>
            </w:r>
            <w:r>
              <w:rPr>
                <w:sz w:val="24"/>
                <w:szCs w:val="24"/>
              </w:rPr>
              <w:t>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Кандидаты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center"/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  <w:rPr>
                <w:bCs/>
                <w:iCs/>
              </w:rPr>
            </w:pPr>
            <w:r>
              <w:t xml:space="preserve">Передача сведений  представителям средств массовой инофрмации о </w:t>
            </w:r>
            <w:r>
              <w:rPr>
                <w:bCs/>
                <w:iCs/>
              </w:rPr>
              <w:t>кандидатах, зарегистрированных по многомандатному избирательному округу, в объеме, подлежащем размещению в бюллетене</w:t>
            </w:r>
          </w:p>
          <w:p w:rsidR="00000000" w:rsidRDefault="00782E0B">
            <w:pPr>
              <w:autoSpaceDE w:val="0"/>
              <w:jc w:val="both"/>
              <w:rPr>
                <w:bCs/>
                <w:iCs/>
              </w:rPr>
            </w:pPr>
          </w:p>
          <w:p w:rsidR="00000000" w:rsidRDefault="00782E0B">
            <w:pPr>
              <w:autoSpaceDE w:val="0"/>
              <w:jc w:val="both"/>
              <w:rPr>
                <w:bCs/>
                <w:iCs/>
              </w:rPr>
            </w:pPr>
          </w:p>
          <w:p w:rsidR="00000000" w:rsidRDefault="00782E0B">
            <w:pPr>
              <w:autoSpaceDE w:val="0"/>
              <w:jc w:val="both"/>
              <w:rPr>
                <w:bCs/>
                <w:iCs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  <w:p w:rsidR="00000000" w:rsidRDefault="00782E0B">
            <w:pPr>
              <w:autoSpaceDE w:val="0"/>
            </w:pPr>
          </w:p>
          <w:p w:rsidR="00000000" w:rsidRDefault="00782E0B">
            <w:pPr>
              <w:autoSpaceDE w:val="0"/>
            </w:pPr>
          </w:p>
          <w:p w:rsidR="00000000" w:rsidRDefault="00782E0B">
            <w:pPr>
              <w:autoSpaceDE w:val="0"/>
            </w:pPr>
            <w:r>
              <w:t>В течение 2 дней со дня их регистрации</w:t>
            </w:r>
          </w:p>
          <w:p w:rsidR="00000000" w:rsidRDefault="00782E0B">
            <w:pPr>
              <w:jc w:val="both"/>
            </w:pPr>
          </w:p>
          <w:p w:rsidR="00000000" w:rsidRDefault="00782E0B">
            <w:pPr>
              <w:jc w:val="both"/>
            </w:pPr>
          </w:p>
          <w:p w:rsidR="00000000" w:rsidRDefault="00782E0B">
            <w:pPr>
              <w:jc w:val="both"/>
            </w:pP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ч.5 ст.</w:t>
            </w:r>
            <w:r>
              <w:rPr>
                <w:sz w:val="24"/>
                <w:szCs w:val="24"/>
              </w:rPr>
              <w:t>33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</w:pPr>
            <w:r>
              <w:rPr>
                <w:b/>
              </w:rPr>
              <w:t>СТАТУС КАНДИДАТОВ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Назначение до 5 доверенных лиц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ч.3 ст.37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Регистрация доверенных лиц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В течение 5 дней со дня поступления письменного заявления кандидата  о назначении доверенн</w:t>
            </w:r>
            <w:r>
              <w:t>ых лиц вместе с заявлениями самих граждан о согласии быть доверенными лицами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 ст.43 Федерального закона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ч.5 ст.37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Реализация  избирательным объединением в порядке и по основаниям, предусмотренным федеральным законом и (или) уста</w:t>
            </w:r>
            <w:r>
              <w:t>вом избирательного объединения, права отозвать кандидата,   выдвинутого им по многомандатному избирательному округу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чем за 5 дней до дня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02 сентября </w:t>
            </w:r>
          </w:p>
          <w:p w:rsidR="00000000" w:rsidRDefault="00782E0B">
            <w:pPr>
              <w:pStyle w:val="ad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п.32 ст.38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Избирательное объединение, выд</w:t>
            </w:r>
            <w:r>
              <w:t>винувшее кандидата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Реализация права кандидата представить в ТИК письменное заявление о снятии своей кандидатуры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Не позднее чем </w:t>
            </w:r>
          </w:p>
          <w:p w:rsidR="00000000" w:rsidRDefault="00782E0B">
            <w:pPr>
              <w:autoSpaceDE w:val="0"/>
            </w:pPr>
            <w:r>
              <w:t>за 5 дней до дня голосования (при наличии вынуждающих к тому обстоятельств не позднее чем за один день до дня голосования)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Не </w:t>
            </w:r>
            <w:r>
              <w:rPr>
                <w:b w:val="0"/>
                <w:sz w:val="24"/>
                <w:szCs w:val="24"/>
              </w:rPr>
              <w:t xml:space="preserve">позднее 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02 сентября 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2019 года, а при наличии вынуждающих к тому обстоятельств 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06 сентября </w:t>
            </w:r>
          </w:p>
          <w:p w:rsidR="00000000" w:rsidRDefault="00782E0B">
            <w:pPr>
              <w:pStyle w:val="ad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2019года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п.30 ст.38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Кандидат</w:t>
            </w:r>
          </w:p>
        </w:tc>
      </w:tr>
      <w:tr w:rsidR="00000000">
        <w:trPr>
          <w:cantSplit/>
          <w:trHeight w:val="23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pStyle w:val="2"/>
            </w:pPr>
            <w:r>
              <w:rPr>
                <w:szCs w:val="24"/>
              </w:rPr>
              <w:t>ИНФОРМИРОВАНИЕ ИЗБИРАТЕЛЕЙ И ПРЕДВЫБОРНАЯ АГИТАЦИЯ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Запрет на опубликование (обнародование) результ</w:t>
            </w:r>
            <w:r>
              <w:t>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«Интернет»)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 5 дней до дня голосования</w:t>
            </w:r>
            <w:r>
              <w:t>, а также в день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С  03 по 08 сентября </w:t>
            </w:r>
            <w:r>
              <w:br/>
              <w:t>2019  года</w:t>
            </w:r>
          </w:p>
          <w:p w:rsidR="00000000" w:rsidRDefault="00782E0B">
            <w:r>
              <w:t>включительно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п.3 ст.46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Редакции средств массовой информации, граждане и организации, публикующие (обнародующие) эти результаты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 Представление в Управление Федеральной служб</w:t>
            </w:r>
            <w:r>
              <w:t>ы по надзору в сфере связи и массовых коммуникаций по Ростовской области списка организаций телерадиовещения и периодических печатных изданий, подпадающих под действие пункта 3 статьи 47 Федерального закона, с указанием в отношении организаций телерадиовещ</w:t>
            </w:r>
            <w:r>
              <w:t>ания и периодических печатных изданий, которым за год, предшествующий дню официального опубликования (публикации) решения о назначении выборов, выделялись бюджетные ассигнования из местного бюджета на их функционирование (в том числе в форме субсидий), вид</w:t>
            </w:r>
            <w:r>
              <w:t>а и объема таких ассигнований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чем на пятый день после дня официального опубликования (публикации) решения о назначении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п.3 ст.46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Администрация Сальского городского поселения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Представление в ТИК перечня муниципальны</w:t>
            </w:r>
            <w:r>
              <w:t>х организаций телерадиовещания, а также   муниципальных периодических печатных изданий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чем на </w:t>
            </w:r>
          </w:p>
          <w:p w:rsidR="00000000" w:rsidRDefault="00782E0B">
            <w:r>
              <w:t>10-й день после дня официального опубликования  (публикации) решения о назначении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 xml:space="preserve">29 июня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п.8 ст.47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</w:pPr>
            <w:r>
              <w:rPr>
                <w:sz w:val="24"/>
                <w:szCs w:val="24"/>
              </w:rPr>
              <w:t>Управление Федеральной служба по надзору в сфере связи и массовых коммуникаций  по Ростовской области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Опубликования  перечня муниципальных организаций телерадиовещания, и муниципальных периодических печатных изданий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чем на 15-й день  после д</w:t>
            </w:r>
            <w:r>
              <w:t>ня официального опубликования решения о назначении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 xml:space="preserve">03 июля </w:t>
            </w:r>
          </w:p>
          <w:p w:rsidR="00000000" w:rsidRDefault="00782E0B"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п.7 ст.47 Федерального закона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</w:pPr>
            <w:r>
              <w:rPr>
                <w:sz w:val="24"/>
                <w:szCs w:val="24"/>
              </w:rP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</w:pPr>
            <w:r>
              <w:rPr>
                <w:sz w:val="24"/>
                <w:szCs w:val="24"/>
              </w:rPr>
              <w:t xml:space="preserve">Публикация политической партией,  выдвинувшей зарегистрированного кандидата,  своей предвыборной программы (не менее чем в одном </w:t>
            </w:r>
            <w:r>
              <w:rPr>
                <w:sz w:val="24"/>
                <w:szCs w:val="24"/>
              </w:rPr>
              <w:t>муниципальном периодическом печатном издании), а также размещение ее в информационно-телекоммуникационной  сети  «Интернет»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чем </w:t>
            </w:r>
          </w:p>
          <w:p w:rsidR="00000000" w:rsidRDefault="00782E0B">
            <w:pPr>
              <w:jc w:val="both"/>
            </w:pPr>
            <w:r>
              <w:t>за 10 дней до дня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 xml:space="preserve">28 августа </w:t>
            </w:r>
          </w:p>
          <w:p w:rsidR="00000000" w:rsidRDefault="00782E0B">
            <w:r>
              <w:t>2019года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</w:rPr>
            </w:pPr>
            <w:r>
              <w:rPr>
                <w:sz w:val="24"/>
                <w:szCs w:val="24"/>
              </w:rPr>
              <w:t>п.10  ст.48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"/>
              <w:jc w:val="both"/>
            </w:pPr>
            <w:r>
              <w:rPr>
                <w:sz w:val="24"/>
              </w:rPr>
              <w:t>Политические партии</w:t>
            </w:r>
          </w:p>
        </w:tc>
      </w:tr>
      <w:tr w:rsidR="00000000">
        <w:trPr>
          <w:cantSplit/>
          <w:trHeight w:val="15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Начало агитационного периода для избирательного объединения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</w:pPr>
            <w:r>
              <w:rPr>
                <w:sz w:val="24"/>
                <w:szCs w:val="24"/>
              </w:rPr>
              <w:t>Начинается со дня принятия им решения о выдвижении кандидата</w:t>
            </w:r>
          </w:p>
          <w:p w:rsidR="00000000" w:rsidRDefault="00782E0B">
            <w:pPr>
              <w:autoSpaceDE w:val="0"/>
              <w:ind w:firstLine="5"/>
            </w:pPr>
          </w:p>
          <w:p w:rsidR="00000000" w:rsidRDefault="00782E0B">
            <w:pPr>
              <w:pStyle w:val="ConsPlusNormal"/>
              <w:ind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  <w:p w:rsidR="00000000" w:rsidRDefault="00782E0B"/>
          <w:p w:rsidR="00000000" w:rsidRDefault="00782E0B"/>
          <w:p w:rsidR="00000000" w:rsidRDefault="00782E0B"/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 ст.49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Избирательные объединения</w:t>
            </w:r>
          </w:p>
          <w:p w:rsidR="00000000" w:rsidRDefault="00782E0B">
            <w:pPr>
              <w:jc w:val="both"/>
            </w:pPr>
          </w:p>
          <w:p w:rsidR="00000000" w:rsidRDefault="00782E0B">
            <w:pPr>
              <w:jc w:val="both"/>
            </w:pPr>
          </w:p>
          <w:p w:rsidR="00000000" w:rsidRDefault="00782E0B">
            <w:pPr>
              <w:jc w:val="both"/>
            </w:pPr>
          </w:p>
        </w:tc>
      </w:tr>
      <w:tr w:rsidR="00000000">
        <w:trPr>
          <w:cantSplit/>
          <w:trHeight w:val="15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Начало агитационного периода для кандидата, выдвинутого избирате</w:t>
            </w:r>
            <w:r>
              <w:t>льным объединением по многомандатному избирательному округу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</w:pPr>
            <w:r>
              <w:rPr>
                <w:sz w:val="24"/>
                <w:szCs w:val="24"/>
              </w:rPr>
              <w:t>Со дня предоставления в ТИК документов для выдвижения кандидата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 ст.49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Кандидат, выдвинутый избирательным объединением по многомандатному избирательному округу</w:t>
            </w:r>
          </w:p>
        </w:tc>
      </w:tr>
      <w:tr w:rsidR="00000000">
        <w:trPr>
          <w:cantSplit/>
          <w:trHeight w:val="15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Начало </w:t>
            </w:r>
            <w:r>
              <w:t>агитационного периода для кандидата, выдвинутого в порядке самовыдвижения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</w:pPr>
            <w:r>
              <w:rPr>
                <w:sz w:val="24"/>
                <w:szCs w:val="24"/>
              </w:rPr>
              <w:t>Со дня предоставления в ТИК заявления о согласии баллотироваться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 ст.49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Кандидат, выдвинутый  в порядке самовыдвижения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Проведение предвыборной агитации н</w:t>
            </w:r>
            <w:r>
              <w:t>а каналах организаций телерадиовещания, в периодических печатных изданиях и в сетевых изданиях</w:t>
            </w:r>
          </w:p>
          <w:p w:rsidR="00000000" w:rsidRDefault="00782E0B">
            <w:pPr>
              <w:pStyle w:val="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Начинается за </w:t>
            </w:r>
            <w:r>
              <w:br/>
              <w:t>28 дней до дня голосования и прекращается в ноль часов дня, предшествующего дню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С 10 августа </w:t>
            </w:r>
          </w:p>
          <w:p w:rsidR="00000000" w:rsidRDefault="00782E0B">
            <w:r>
              <w:t xml:space="preserve">2019 года до ноля часов </w:t>
            </w:r>
          </w:p>
          <w:p w:rsidR="00000000" w:rsidRDefault="00782E0B">
            <w:r>
              <w:t xml:space="preserve">07 сентября </w:t>
            </w:r>
          </w:p>
          <w:p w:rsidR="00000000" w:rsidRDefault="00782E0B">
            <w:r>
              <w:t>2</w:t>
            </w:r>
            <w:r>
              <w:t>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п.2 ст.49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Граждане, органиазции телерадиовещания, периодические печатные издания, сетевые издания, зарегистрированные кандидатыа</w:t>
            </w:r>
          </w:p>
          <w:p w:rsidR="00000000" w:rsidRDefault="00782E0B">
            <w:pPr>
              <w:jc w:val="both"/>
            </w:pP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Опубликование сведений о размере (в валюте Российской Федерации) и других условиях оплаты эфирн</w:t>
            </w:r>
            <w:r>
              <w:t>ого времени, печатной площади, услуг по размещению агитационных материалов. Представление в ТИК указанных сведений, информации о дате и об источнике их опубликования, сведений о регистрационном номере и дате выдачи свидетельства о регистрации средства масс</w:t>
            </w:r>
            <w:r>
              <w:t xml:space="preserve">овой информации, уведомления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через 30 дней со дня официального опубликования реше</w:t>
            </w:r>
            <w:r>
              <w:t>ния о назначении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  <w:r>
              <w:rPr>
                <w:sz w:val="24"/>
                <w:szCs w:val="24"/>
              </w:rPr>
              <w:br/>
              <w:t xml:space="preserve">18 июля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п.6 ст.50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жеребьевки по распределению бесплатной печатной площади  в пе</w:t>
            </w:r>
            <w:r>
              <w:rPr>
                <w:sz w:val="24"/>
                <w:szCs w:val="24"/>
              </w:rPr>
              <w:t xml:space="preserve">риодических печатных изданиях между зарегистрированными кандидатами, подавшими заявку на участие в жеребьевке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чем через 2 дня со дня завершения регистрации кандидатов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августа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ч.7 ст.41 Областного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Редакции период</w:t>
            </w:r>
            <w:r>
              <w:t>ических печатных изданий</w:t>
            </w:r>
          </w:p>
          <w:p w:rsidR="00000000" w:rsidRDefault="00782E0B">
            <w:pPr>
              <w:jc w:val="both"/>
            </w:pP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жеребьевки  в целях определения даты    опубликования предвыборных агитационных материалов за плату</w:t>
            </w:r>
          </w:p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</w:p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</w:p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чем через 2 дня со дня завершения регистрации кандидатов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августа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ч.12 ст.41 Об</w:t>
            </w:r>
            <w:r>
              <w:rPr>
                <w:sz w:val="24"/>
                <w:szCs w:val="24"/>
              </w:rPr>
              <w:t>ластного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Редакции периодических печатных изданий с участие заинтересованных лиц на основании письменных заявок на участие в жеребьевке, поданных зарегистрированными кандидатами</w:t>
            </w:r>
          </w:p>
          <w:p w:rsidR="00000000" w:rsidRDefault="00782E0B">
            <w:pPr>
              <w:jc w:val="both"/>
            </w:pP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Реализация права зарегистрированного кандидата после проведения жере</w:t>
            </w:r>
            <w:r>
              <w:t>бьевки отказаться от использования предоставленной им  для проведения предвыборной агитации печатной площади, сообщив об этом  в письменной форме соответствующей редакции периодического печатного издания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 xml:space="preserve">Не позднее чем за </w:t>
            </w:r>
            <w:r>
              <w:br/>
              <w:t>3 дня до публикации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ч.13 ст.41 О</w:t>
            </w:r>
            <w:r>
              <w:rPr>
                <w:sz w:val="24"/>
                <w:szCs w:val="24"/>
              </w:rPr>
              <w:t>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Зарегистрированный кандидат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Представление в банк платежного документа о перечислении в полном объеме средств в оплату стоимости эфирного времени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чем за </w:t>
            </w:r>
            <w:r>
              <w:br/>
              <w:t>2 дня до дня предоставления эфирного времени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ч.16 ст.40 Областного закон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Зарегистрированный кандидат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Предоставление в банк платежного документа об оплате стоимости печатной плоащди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чем за </w:t>
            </w:r>
            <w:r>
              <w:br/>
              <w:t>2 дня до дня  опубликования предвыборного агитационного материала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ч.15 ст.41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Зарегистрированный кандидат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Предоставление копии  платежного документа с отметкой банка в редакцию периодичесого печатного издания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До предоставления печатной площади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ч.15 ст.41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Зарегистрированный кандидат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</w:pPr>
            <w:r>
              <w:rPr>
                <w:sz w:val="24"/>
                <w:szCs w:val="24"/>
              </w:rPr>
              <w:t>Рассмотрение уведомлений организаторов митингов, демон</w:t>
            </w:r>
            <w:r>
              <w:rPr>
                <w:sz w:val="24"/>
                <w:szCs w:val="24"/>
              </w:rPr>
              <w:t>страций, шествий и пикетирований, носящих агитационный характер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соответствии с Федеральным законом «О собраниях, митингах, демонстрациях, шествиях и пикетированиях» и Областным законом от 27.09.2004 № 146-ЗС «О некоторых вопросах, связанных с проведени</w:t>
            </w:r>
            <w:r>
              <w:t>ем публичных мероприятий на территории Ростовской области»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Администрация Сальского городского поселения</w:t>
            </w:r>
          </w:p>
          <w:p w:rsidR="00000000" w:rsidRDefault="00782E0B">
            <w:pPr>
              <w:jc w:val="both"/>
            </w:pP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Рассмотрение заявок на выделение помещений для проведения встреч зарегистрированных кандидатов, их доверенных лиц с избирателями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течение</w:t>
            </w:r>
          </w:p>
          <w:p w:rsidR="00000000" w:rsidRDefault="00782E0B">
            <w:pPr>
              <w:jc w:val="both"/>
            </w:pPr>
            <w:r>
              <w:t>3-х дней с</w:t>
            </w:r>
            <w:r>
              <w:t>о дня подачи заявки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п.5 ст.53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Собственники, владельцы помещений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Уведомление ТИК в письменной форме о факте предоставления помещения зарегистрированному кандидату, об условиях, на которых оно было предоставлено, а также о том, когда э</w:t>
            </w:r>
            <w:r>
              <w:t>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дня, следующего за днем предоставления помещения 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п.4 ст.53 Федерального закона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 xml:space="preserve">ч.3 ст. 42 Областного закона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Собственники, владельцы пом</w:t>
            </w:r>
            <w:r>
              <w:t>ещений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ind w:firstLine="31"/>
              <w:jc w:val="both"/>
            </w:pPr>
            <w:r>
              <w:rPr>
                <w:sz w:val="24"/>
                <w:szCs w:val="24"/>
              </w:rPr>
              <w:t>Размещение в информационно-телекоммуникационной сети «Интернет» информации, содержащейся в уведомлении о факте предоставления зарегистрированному кандидату помещения для проведения встреч с избирателями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течение 2-х суток с момента получения увед</w:t>
            </w:r>
            <w:r>
              <w:t xml:space="preserve">омления о факте предоставления помещения 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 xml:space="preserve">п.4.1 ст.53 Федерального закона 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Опубликование сведений о размере (в валюте Российской Федерации) и других условиях оплаты работ или услуг по изготовлению печатных агитационных материалов. Представление в Т</w:t>
            </w:r>
            <w:r>
              <w:t xml:space="preserve">ИК указанных сведений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</w:t>
            </w:r>
          </w:p>
          <w:p w:rsidR="00000000" w:rsidRDefault="00782E0B">
            <w:pPr>
              <w:jc w:val="both"/>
            </w:pPr>
            <w:r>
              <w:t xml:space="preserve">18 июля </w:t>
            </w:r>
          </w:p>
          <w:p w:rsidR="00000000" w:rsidRDefault="00782E0B">
            <w:pPr>
              <w:jc w:val="both"/>
            </w:pPr>
            <w: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п.1.1 ст.54 Федерального закона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ч.2 ст. 43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Организации, индивидуальные предприн</w:t>
            </w:r>
            <w:r>
              <w:t>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 xml:space="preserve"> Представление в ТИК экземпляров печатных агитационных материалов или их копий, экземпляров аудиовизуальных агитационных материалов, фотографий или экземп</w:t>
            </w:r>
            <w:r>
              <w:t>ляров иных агитационных материалов, электронных образов этих материалов в машиночитаемом виде, а аткже сведений об адресе юридического лица (об адресе места жительства физического лица), изготовившего и заказавшего эти материалы, и копии документа об оплат</w:t>
            </w:r>
            <w:r>
              <w:t>е их изготовления за счет средств избирательного фонда соответствующего кандидата с отметкой филиала ПАО Сбербанк</w:t>
            </w:r>
          </w:p>
          <w:p w:rsidR="00000000" w:rsidRDefault="00782E0B">
            <w:pPr>
              <w:autoSpaceDE w:val="0"/>
              <w:jc w:val="both"/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  <w:jc w:val="both"/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  <w:jc w:val="both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п.3 ст.54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Выделение и оборудование на территории каждого избирательного участка специальных мест (специаль</w:t>
            </w:r>
            <w:r>
              <w:t>ного места) для размещения предвыборных печатных агитационных материалов и информационных материалов комиссий. Доведенгие перечня указанных мест до сведения кандидатов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чем </w:t>
            </w:r>
          </w:p>
          <w:p w:rsidR="00000000" w:rsidRDefault="00782E0B">
            <w:pPr>
              <w:jc w:val="both"/>
            </w:pPr>
            <w:r>
              <w:t>за 30 дней до дня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</w:t>
            </w:r>
          </w:p>
          <w:p w:rsidR="00000000" w:rsidRDefault="00782E0B">
            <w:pPr>
              <w:jc w:val="both"/>
            </w:pPr>
            <w:r>
              <w:t xml:space="preserve">08 августа </w:t>
            </w:r>
          </w:p>
          <w:p w:rsidR="00000000" w:rsidRDefault="00782E0B">
            <w:pPr>
              <w:jc w:val="both"/>
            </w:pPr>
            <w:r>
              <w:t xml:space="preserve">2019 года 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п.7 ст.</w:t>
            </w:r>
            <w:r>
              <w:rPr>
                <w:sz w:val="24"/>
                <w:szCs w:val="24"/>
              </w:rPr>
              <w:t>54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Админитсрация Сальского городского поселения по предложению ТИК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Предоставление в ТИК данных учета объема и стоимости предоставленных зарегистрированным кандидатам эфирного времени, печатной площади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Не позднее чем через 10 дней со </w:t>
            </w:r>
            <w:r>
              <w:t>дня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Не позднее 18 сентября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п.8 ст.50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000000">
        <w:trPr>
          <w:cantSplit/>
          <w:trHeight w:val="374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jc w:val="center"/>
            </w:pPr>
            <w:r>
              <w:rPr>
                <w:b/>
              </w:rPr>
              <w:t>ФИНАНСИРОВАНИЕ ВЫБОРОВ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Финансирование расходов, связанных с подготовкой и проведением</w:t>
            </w:r>
            <w:r>
              <w:rPr>
                <w:b w:val="0"/>
                <w:sz w:val="24"/>
                <w:szCs w:val="24"/>
              </w:rPr>
              <w:t xml:space="preserve"> выборов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 позднее чем в десятидневный срок со дня официального опубликования решения о назначении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 июня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п.1 ст.57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</w:pPr>
            <w:r>
              <w:rPr>
                <w:b w:val="0"/>
                <w:sz w:val="24"/>
                <w:szCs w:val="24"/>
              </w:rPr>
              <w:t>Администрация Сальского городского поселения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Выдача кандидату письменного разрешения д</w:t>
            </w:r>
            <w:r>
              <w:t>ля открытия специального избирательного счета для формирования избирательного фонда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3 дней после получения уведомления о выдвижении кандидата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ч.4 ст.52 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Открытие в филиале ПАО Сбербанк специального избирательного счета дл</w:t>
            </w:r>
            <w:r>
              <w:rPr>
                <w:b w:val="0"/>
                <w:sz w:val="24"/>
                <w:szCs w:val="24"/>
              </w:rPr>
              <w:t>я формирования избирательного фонда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 предоставления в ТИК документов для регистрации кандидата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snapToGrid w:val="0"/>
              <w:rPr>
                <w:b w:val="0"/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п.11 ст.58 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ч.1,2 ст.45 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</w:pPr>
            <w:r>
              <w:rPr>
                <w:b w:val="0"/>
                <w:sz w:val="24"/>
                <w:szCs w:val="24"/>
              </w:rP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Возврат пожертвования, внесенного с нарушением требований Федерального за</w:t>
            </w:r>
            <w:r>
              <w:rPr>
                <w:b w:val="0"/>
                <w:sz w:val="24"/>
                <w:szCs w:val="24"/>
              </w:rPr>
              <w:t>кона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 позднее чем через 10 дней со дня поступления пожертвования на специальный избирательный счет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snapToGrid w:val="0"/>
              <w:rPr>
                <w:b w:val="0"/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ч.8 ст.45 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</w:pPr>
            <w:r>
              <w:rPr>
                <w:b w:val="0"/>
                <w:sz w:val="24"/>
                <w:szCs w:val="24"/>
              </w:rP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Перечисление в доход местного  бюджета  Сальского городского поселения пожертвований, внесенных анонимными жертво</w:t>
            </w:r>
            <w:r>
              <w:t>вателями</w:t>
            </w:r>
          </w:p>
          <w:p w:rsidR="00000000" w:rsidRDefault="00782E0B"/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 w:val="24"/>
                <w:szCs w:val="24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ч.8 ст.45  Областного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Предоставление в ТИК сведений о поступлении средств на специальные избирательные счета и расходовании этих средств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Не реже одного раза в неделю, а за 10 и менее дней до дня голосования – один раз в три </w:t>
            </w:r>
            <w:r>
              <w:rPr>
                <w:b w:val="0"/>
                <w:sz w:val="24"/>
                <w:szCs w:val="24"/>
              </w:rPr>
              <w:t>операционных дня</w:t>
            </w: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</w:p>
          <w:p w:rsidR="00000000" w:rsidRDefault="00782E0B">
            <w:pPr>
              <w:pStyle w:val="ad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Ежедневно по рабочим дням за весь предыдущий операциооный день – при сипользовании автоматизированной системы дистанционного банковского обслуживания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  <w:snapToGrid w:val="0"/>
              <w:rPr>
                <w:b w:val="0"/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П.4.1 Инструкции о порядке и формах учета и отчетности кандидатов, избирательных объед</w:t>
            </w:r>
            <w:r>
              <w:rPr>
                <w:sz w:val="24"/>
                <w:szCs w:val="24"/>
              </w:rPr>
              <w:t>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мунициальных образований в Ростовской области, утвержденной постановление</w:t>
            </w:r>
            <w:r>
              <w:rPr>
                <w:sz w:val="24"/>
                <w:szCs w:val="24"/>
              </w:rPr>
              <w:t>м ИК РО от 08.02.2018 № 23-6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ad"/>
            </w:pPr>
            <w:r>
              <w:rPr>
                <w:b w:val="0"/>
                <w:sz w:val="24"/>
                <w:szCs w:val="24"/>
              </w:rPr>
              <w:t>ПАО Сбербанк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Сообщение соответствующим кандидатам информации о перечислении добровольных пожертвований с нарушением пункта 6 статьи 58 Федерального закона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color w:val="000000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Незамедлительно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rPr>
                <w:color w:val="000000"/>
              </w:rPr>
            </w:pPr>
            <w:r>
              <w:t>ч. 5 ст.  53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rPr>
                <w:color w:val="000000"/>
              </w:rP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Представление пе</w:t>
            </w:r>
            <w:r>
              <w:t>рвого финансового отчета в ТИК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Одновременно с представлением документов, необходимых для регистрации кандидата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4 ст. 53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Представление итогового финансового отчета в ТИК и прилагаемых к нему документов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чем через </w:t>
            </w:r>
            <w:r>
              <w:rPr>
                <w:sz w:val="24"/>
                <w:szCs w:val="24"/>
              </w:rPr>
              <w:t>30 дней со дня официального опубликования общих данных о  результатах выборов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4 ст. 53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Кандидаты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Передача копий финансовых отчетов в средства массовой информации для опубликования, а также их размещение в сети интернет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 че</w:t>
            </w:r>
            <w:r>
              <w:t>м через 5 дней со дня их получения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 9</w:t>
            </w:r>
            <w:r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</w:rPr>
              <w:t xml:space="preserve">  ст. 59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Представление заверенных копий первичных финансовых документов, подтверждающих поступление средств в избирательные фонды и их расходование</w:t>
            </w:r>
          </w:p>
          <w:p w:rsidR="00000000" w:rsidRDefault="00782E0B">
            <w:pPr>
              <w:jc w:val="both"/>
            </w:pPr>
            <w:r>
              <w:t>(по представлению соответствующей комисси</w:t>
            </w:r>
            <w:r>
              <w:t>и), по соответствующему избирательному фонду – также по требованиям кандидата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В трехдневный срок, а за 3 дня до дня голосования - немедленно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трехдневный срок,</w:t>
            </w:r>
          </w:p>
          <w:p w:rsidR="00000000" w:rsidRDefault="00782E0B">
            <w:r>
              <w:t>а с 04 сентября 2019 года – немедленно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7 ст.  59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ПАО Сбербанк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Осуществ</w:t>
            </w:r>
            <w:r>
              <w:t xml:space="preserve">ление на безвозмездной основе проверки сведений, указанных гражданами и юридическими лицами при внесении (перечислении) добровольных пожертвований в избирательные фонды кандидатов. Сообщение избирательной комиссии, направившей представление, о результатах </w:t>
            </w:r>
            <w:r>
              <w:t>проверки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пятидневный срок со дня поступления представления комиссии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 13 ст. 59 Федерального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Органы регистрационного учета граждан Российской Федерации по месту пребывания и по месту жительства в пределах Российской Федерации, органы исполнитель</w:t>
            </w:r>
            <w:r>
              <w:t>ной власти, осуществляющие государственную регистрацию юридических лиц либо уполномоченные в сфере регистрации некоммерческих организаций</w:t>
            </w:r>
          </w:p>
        </w:tc>
      </w:tr>
      <w:tr w:rsidR="00000000">
        <w:trPr>
          <w:cantSplit/>
          <w:trHeight w:val="13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jc w:val="both"/>
            </w:pP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Перечисление по письменному указанию соответствующей комиссии в доход  бюджета Сальского городского поселения средст</w:t>
            </w:r>
            <w:r>
              <w:t>в, оставшихся на специальных избирательных счетах кандидатов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По истечении 60 дней со дня голосования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с 08 ноября 2019 года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11 ст. 59 Федерального закона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</w:pPr>
            <w:r>
              <w:rPr>
                <w:bCs/>
                <w:sz w:val="24"/>
                <w:szCs w:val="24"/>
              </w:rPr>
              <w:t>ПАО Сбербанк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148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782E0B">
            <w:pPr>
              <w:pStyle w:val="ad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Представление отчетов о поступлении средств, выделенных из бюджета на подготовку и п</w:t>
            </w:r>
            <w:r>
              <w:rPr>
                <w:b w:val="0"/>
                <w:sz w:val="24"/>
                <w:szCs w:val="24"/>
              </w:rPr>
              <w:t>роведение выборов,</w:t>
            </w:r>
          </w:p>
          <w:p w:rsidR="00000000" w:rsidRDefault="00782E0B">
            <w:pPr>
              <w:pStyle w:val="ad"/>
              <w:jc w:val="center"/>
            </w:pPr>
            <w:r>
              <w:rPr>
                <w:b w:val="0"/>
                <w:sz w:val="24"/>
                <w:szCs w:val="24"/>
              </w:rPr>
              <w:t>и расходовании этих средств: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99.1</w:t>
            </w: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ТИК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через 10 дней со дня голосования</w:t>
            </w:r>
          </w:p>
          <w:p w:rsidR="00000000" w:rsidRDefault="00782E0B"/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  <w:r>
              <w:br/>
              <w:t>18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8 ст. 44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99.2</w:t>
            </w:r>
          </w:p>
        </w:tc>
        <w:tc>
          <w:tcPr>
            <w:tcW w:w="4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Собрание депутатов Сальского городского поселения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чем через </w:t>
            </w:r>
            <w:r>
              <w:t>45 дней со дня голосования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</w:t>
            </w:r>
          </w:p>
          <w:p w:rsidR="00000000" w:rsidRDefault="00782E0B">
            <w:r>
              <w:t>23 октября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ч. 8 ст. 44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15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pStyle w:val="2"/>
              <w:spacing w:before="120" w:after="120"/>
            </w:pPr>
            <w:r>
              <w:t>ГОЛОСОВАНИЕ И ОПРЕДЕЛЕНИЕ РЕЗУЛЬТАТОВ ВЫБОРОВ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rPr>
                <w:b/>
                <w:bCs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Утверждение формы и порядка осуществления контроля за изготовлением избирательных бюллетеней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чем </w:t>
            </w:r>
          </w:p>
          <w:p w:rsidR="00000000" w:rsidRDefault="00782E0B">
            <w:r>
              <w:t>за 25</w:t>
            </w:r>
            <w:r>
              <w:t xml:space="preserve"> дней до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>13 августа 2019 года</w:t>
            </w:r>
          </w:p>
          <w:p w:rsidR="00000000" w:rsidRDefault="00782E0B"/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t>ч. 11 ст. 56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ИК РО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</w:pPr>
            <w:r>
              <w:rPr>
                <w:sz w:val="24"/>
                <w:szCs w:val="24"/>
              </w:rPr>
              <w:t>Утверждение текста и числа  избирательных бюллетеней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чем </w:t>
            </w:r>
          </w:p>
          <w:p w:rsidR="00000000" w:rsidRDefault="00782E0B">
            <w:r>
              <w:t>за 20 дней до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>18 августа 2019 года</w:t>
            </w:r>
          </w:p>
          <w:p w:rsidR="00000000" w:rsidRDefault="00782E0B"/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ч. 11 ст. 56 Областного з</w:t>
            </w:r>
            <w:r>
              <w:t>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Принятие решения ТИК о применении 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</w:t>
            </w:r>
            <w:r>
              <w:t>ую автоматизированную систему Российской Федерации «Выборы» с использованием машиночитаемого кода. Направление решения для согласования в ИК РО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ind w:left="-45" w:right="-122"/>
            </w:pPr>
            <w:r>
              <w:rPr>
                <w:sz w:val="22"/>
              </w:rPr>
              <w:t>Порядок применения технологии изготовления протоколов УИК об итогах голосования с машиночитаемым кодом и ускор</w:t>
            </w:r>
            <w:r>
              <w:rPr>
                <w:sz w:val="22"/>
              </w:rPr>
              <w:t>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</w:t>
            </w:r>
            <w:r>
              <w:rPr>
                <w:sz w:val="22"/>
              </w:rPr>
              <w:t xml:space="preserve">67-7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Согласование с ТИК и принятие решения ИК РО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</w:t>
            </w:r>
            <w:r>
              <w:t xml:space="preserve">б итогах голосования в Государственную автоматизированную систему Российской Федерации «Выборы» с использованием машиночитаемого кода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2"/>
              </w:rPr>
              <w:t>Порядок применения технологии изготовления протоколов УИК об итогах голосования с машиночитаемым кодом и ускоренного вв</w:t>
            </w:r>
            <w:r>
              <w:rPr>
                <w:sz w:val="22"/>
              </w:rPr>
              <w:t>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ИК Р</w:t>
            </w:r>
            <w:r>
              <w:t>О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за 20 дней до дня голосования решением участковой комиссии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августа</w:t>
            </w:r>
            <w:r>
              <w:rPr>
                <w:sz w:val="24"/>
                <w:szCs w:val="24"/>
              </w:rPr>
              <w:t xml:space="preserve">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п. 1.5 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</w:t>
            </w:r>
            <w:r>
              <w:rPr>
                <w:sz w:val="24"/>
                <w:szCs w:val="24"/>
              </w:rPr>
              <w:t xml:space="preserve">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  <w:rPr>
                <w:bCs/>
              </w:rPr>
            </w:pPr>
            <w:r>
              <w:t>Изготовление избирательных бюллетеней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rPr>
                <w:bCs/>
              </w:rPr>
            </w:pPr>
            <w:r>
              <w:rPr>
                <w:bCs/>
              </w:rPr>
              <w:t xml:space="preserve">Не позднее чем </w:t>
            </w:r>
          </w:p>
          <w:p w:rsidR="00000000" w:rsidRDefault="00782E0B">
            <w:pPr>
              <w:autoSpaceDE w:val="0"/>
            </w:pPr>
            <w:r>
              <w:rPr>
                <w:bCs/>
              </w:rPr>
              <w:t>за 12 дней до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>26 августа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3, ч. 23 ст. 56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Полиграфические организации по решению ТИК </w:t>
            </w:r>
          </w:p>
        </w:tc>
      </w:tr>
      <w:tr w:rsidR="00000000">
        <w:trPr>
          <w:cantSplit/>
          <w:trHeight w:val="215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решения о месте и времени передачи избирательных бюллетеней членам избирательной комиссии, осуществившей их закупку, уничтожения лишних избирательных бюллетеней</w:t>
            </w:r>
          </w:p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</w:t>
            </w:r>
            <w:r>
              <w:t xml:space="preserve"> позднее</w:t>
            </w:r>
          </w:p>
          <w:p w:rsidR="00000000" w:rsidRDefault="00782E0B">
            <w:r>
              <w:t>чем за два дня до дня получения избирательных бюллетеней от полиграфической организации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 xml:space="preserve">ч. 25 ст. 56 Областного закона 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8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Передача избирательных бюллетеней в участковые избирательные комиссии</w:t>
            </w:r>
          </w:p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Не позднее чем </w:t>
            </w:r>
          </w:p>
          <w:p w:rsidR="00000000" w:rsidRDefault="00782E0B">
            <w:pPr>
              <w:autoSpaceDE w:val="0"/>
            </w:pPr>
            <w:r>
              <w:t xml:space="preserve">за 1 день до дня голосования 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 xml:space="preserve">позднее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27 ст. 56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Определение количества переносных ящиков для голосования вне помещения для голосования, используемых каждой УИК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ч. 8 ст. 59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Пода</w:t>
            </w:r>
            <w:r>
              <w:t>ча в УИК заявлений (устных обращений) о предоставлении возможности проголосовать вне помещения для голосования с указанием причины, по которой избиратель не может прибыть в помещение для голосования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В любое время в течение 10 дней до дня голосования, но не</w:t>
            </w:r>
            <w:r>
              <w:t xml:space="preserve"> позднее чем за шесть часов до окончания времени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29 августа 2019 года до 14 часов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ч. 5 ст. 59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Избиратели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Оповещение избирателей о дне, времени и месте голосования через средства массовой информации </w:t>
            </w:r>
            <w:r>
              <w:t>или иным способом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Не позднее чем </w:t>
            </w:r>
          </w:p>
          <w:p w:rsidR="00000000" w:rsidRDefault="00782E0B">
            <w:pPr>
              <w:autoSpaceDE w:val="0"/>
            </w:pPr>
            <w:r>
              <w:t>за 10 дней до дня голосования, а при проведении досрочного и повторного голосования – не позднее чем за пять дней до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 22 августа 2019 года – для ТИК;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 229августа 2019 года – для УИК;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ч. 2 ст. 57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ТИК, 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148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center"/>
            </w:pPr>
            <w:r>
              <w:t>Досрочное голосование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ind w:right="-107"/>
            </w:pPr>
            <w:r>
              <w:t>89.1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помещении территориальной избирательной комиссии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За 10 – 4 дня до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 xml:space="preserve">С 28 августа по </w:t>
            </w:r>
            <w:r>
              <w:rPr>
                <w:sz w:val="24"/>
                <w:szCs w:val="24"/>
              </w:rPr>
              <w:br/>
              <w:t>03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ч. 2 ст. 58 </w:t>
            </w:r>
          </w:p>
          <w:p w:rsidR="00000000" w:rsidRDefault="00782E0B">
            <w:pPr>
              <w:autoSpaceDE w:val="0"/>
            </w:pPr>
            <w: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ind w:right="-107"/>
            </w:pPr>
            <w:r>
              <w:t>89.2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В помещении участково</w:t>
            </w:r>
            <w:r>
              <w:t>й избирательной комиссии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ранее чем за 3 дня до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Cs w:val="24"/>
              </w:rPr>
              <w:t>С 04 по 07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ч. 2 ст. 58 </w:t>
            </w:r>
          </w:p>
          <w:p w:rsidR="00000000" w:rsidRDefault="00782E0B">
            <w:pPr>
              <w:autoSpaceDE w:val="0"/>
            </w:pPr>
            <w: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ind w:right="-107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Определение графика работы комиссий для проведения досрочного голосования. Размещение графика на сайте ТИК в сети «Интернет</w:t>
            </w:r>
            <w:r>
              <w:t>», а также опубликование в средствах массовой информации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snapToGrid w:val="0"/>
            </w:pP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snapToGrid w:val="0"/>
              <w:rPr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ч. 3 ст. 58 </w:t>
            </w:r>
          </w:p>
          <w:p w:rsidR="00000000" w:rsidRDefault="00782E0B">
            <w:pPr>
              <w:autoSpaceDE w:val="0"/>
            </w:pPr>
            <w: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ind w:right="-107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Составление списка досрочно проголосовавших избирателей отдельно по каждому избирательному участку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завершения досрочного голосования в ТИК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03 сентября 201</w:t>
            </w:r>
            <w:r>
              <w:rPr>
                <w:sz w:val="24"/>
                <w:szCs w:val="24"/>
              </w:rPr>
              <w:t>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ч. 4 ст. 58 </w:t>
            </w:r>
          </w:p>
          <w:p w:rsidR="00000000" w:rsidRDefault="00782E0B">
            <w:pPr>
              <w:autoSpaceDE w:val="0"/>
            </w:pPr>
            <w: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  <w:ind w:right="-107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Передача в УИК соответствующих списков досрочно проголосовавших избирателей с приобщенными к ним заявлениями избирателей о досрочном голосовании, конвертов с бюллетенями досрочно проголосовавших избирателей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</w:t>
            </w:r>
            <w:r>
              <w:t>зднее чем в день, предшествующий дню начала досрочного голосования в помещении участковой комиссии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Не позднее 03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ч. 9 ст. 58 </w:t>
            </w:r>
          </w:p>
          <w:p w:rsidR="00000000" w:rsidRDefault="00782E0B">
            <w:pPr>
              <w:autoSpaceDE w:val="0"/>
            </w:pPr>
            <w: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 xml:space="preserve">Передача в соответствующую территориальную избирательную комиссию списка назначенных в </w:t>
            </w:r>
            <w:r>
              <w:t xml:space="preserve">УИК наблюдателей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за 3 дня до дня голосования (досрочного голосования)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августа 2019 года – для присутствия в УИК при проведении досрочного голосования</w:t>
            </w: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</w:p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04 сентября 2019 года – для присутствия в УИК в день голосован</w:t>
            </w:r>
            <w:r>
              <w:rPr>
                <w:sz w:val="24"/>
                <w:szCs w:val="24"/>
              </w:rPr>
              <w:t>ия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 xml:space="preserve">ч. 13 ст. 19 </w:t>
            </w:r>
          </w:p>
          <w:p w:rsidR="00000000" w:rsidRDefault="00782E0B">
            <w:pPr>
              <w:autoSpaceDE w:val="0"/>
            </w:pPr>
            <w: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Зарегистрированный кандидат, избирательное объединение, выдвинувшее зарегистрированного кандидата, субъект общественного контроля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Проведение голосования</w:t>
            </w:r>
          </w:p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Голосование на выборах проводится с 8 до 20 часов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08 сентября  20</w:t>
            </w:r>
            <w:r>
              <w:t>19 года с 08.00 до 20.00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ч. 1 ст. 57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Подсчет голосов избирателей на избирательном участке и составление протоколов об итогах голосования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Сразу после окончания времени голосования без перерыва до установления итогов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snapToGrid w:val="0"/>
              <w:rPr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ч. </w:t>
            </w:r>
            <w:r>
              <w:rPr>
                <w:sz w:val="24"/>
                <w:szCs w:val="24"/>
              </w:rPr>
              <w:t xml:space="preserve">2 ст. 61 </w:t>
            </w:r>
          </w:p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Подписание протокола участковой избирательной комиссии об итогах голосования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итогового заседания, на котором рассматриваются поступившие в УИК жалобы (заявления) о нарушениях при голосовании и подсчете голосов избира</w:t>
            </w:r>
            <w:r>
              <w:rPr>
                <w:sz w:val="24"/>
                <w:szCs w:val="24"/>
              </w:rPr>
              <w:t>телей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snapToGrid w:val="0"/>
              <w:rPr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26 ст. 61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Члены УИК с правом решающего голоса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Выдача заверенных копий протокола  участковой избирательной комиссии об итогах голосования по требованию члена УИК, наблюдателя, иных лиц, указанных в ч. 5 ст. 19 Областного закона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Немедленно после подписания протоколов 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snapToGrid w:val="0"/>
              <w:rPr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</w:pPr>
            <w:r>
              <w:rPr>
                <w:sz w:val="24"/>
                <w:szCs w:val="24"/>
              </w:rPr>
              <w:t>ч. 29 ст. 61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Направление первого экземпляра протокола об итогах голосования в территориальную избирательную комиссию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ind w:right="-1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Незамедлительно после подписания протоколов всеми присутствующими членам</w:t>
            </w:r>
            <w:r>
              <w:rPr>
                <w:sz w:val="24"/>
                <w:szCs w:val="24"/>
              </w:rPr>
              <w:t>и УИК с правом решающего голоса и выдачи их заверенных копий лицам, имеющим право на их получение, либо заверения этих копий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  <w:snapToGrid w:val="0"/>
              <w:rPr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Title"/>
              <w:widowControl/>
            </w:pPr>
            <w:r>
              <w:rPr>
                <w:sz w:val="24"/>
                <w:szCs w:val="24"/>
              </w:rPr>
              <w:t>ч. 30 ст. 61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УИК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  <w:jc w:val="both"/>
            </w:pPr>
            <w:r>
              <w:rPr>
                <w:sz w:val="24"/>
                <w:szCs w:val="24"/>
              </w:rPr>
              <w:t xml:space="preserve">Определение результатов выборов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Не позднее чем через 2 дня после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</w:t>
            </w:r>
          </w:p>
          <w:p w:rsidR="00000000" w:rsidRDefault="00782E0B">
            <w:r>
              <w:t xml:space="preserve">11 сентября </w:t>
            </w:r>
            <w:r>
              <w:rPr>
                <w:bCs/>
              </w:rPr>
              <w:t>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 3 ст. 62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Извещение зарегистрированных кандидатов, избранных депутатами, о результатах выборов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>После определения результатов выборов</w:t>
            </w:r>
          </w:p>
          <w:p w:rsidR="00000000" w:rsidRDefault="00782E0B"/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 ст.65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Представление в ТИК копии приказа (иног</w:t>
            </w:r>
            <w:r>
              <w:rPr>
                <w:sz w:val="24"/>
                <w:szCs w:val="24"/>
              </w:rPr>
              <w:t>о документа) об освобождении  от обязанностей несовместимых со статусом депутата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В пятидневный срок после определения результатов выборов и извещения зарегистрированного кандидата  об избрании депутатом 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ч.1 ст.65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r>
              <w:t>Зарегистрированный канд</w:t>
            </w:r>
            <w:r>
              <w:t xml:space="preserve">идат, избранный депутатом 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 xml:space="preserve">Регистрация избранного депутата и выдача ему удостоверения  об избрании депутатом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После официального опубликования постановления о результатах выборов и выполнения зарегистрированным кандидатом требования, предусмотренного </w:t>
            </w:r>
            <w:r>
              <w:br/>
              <w:t>ч.</w:t>
            </w:r>
            <w:r>
              <w:t xml:space="preserve"> 1 ст.65 Областного закона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ч.9 ст.65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Направление общих данных о результатах выборов в средства массовой информации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 1 суток после определения результатов выборов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ч.2 ст.69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  <w:jc w:val="both"/>
            </w:pPr>
            <w:r>
              <w:t xml:space="preserve">Принятие постановления о </w:t>
            </w:r>
            <w:r>
              <w:t>результатах выборов в представительный орган местного самоуправления, в котором указываются сведения об избранных кандидатах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В течение 7 дней после дня голосования</w:t>
            </w:r>
          </w:p>
          <w:p w:rsidR="00000000" w:rsidRDefault="00782E0B"/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</w:p>
          <w:p w:rsidR="00000000" w:rsidRDefault="00782E0B">
            <w:r>
              <w:t>15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ч.3 ст.69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Опубликование постановл</w:t>
            </w:r>
            <w:r>
              <w:rPr>
                <w:sz w:val="24"/>
                <w:szCs w:val="24"/>
              </w:rPr>
              <w:t xml:space="preserve">ения о результатах выборов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течении 5 дней со дня его принятия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snapToGrid w:val="0"/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rPr>
                <w:sz w:val="24"/>
                <w:szCs w:val="24"/>
              </w:rPr>
              <w:t>ч.3 ст.69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2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jc w:val="both"/>
            </w:pPr>
            <w:r>
              <w:t xml:space="preserve">Официальное опубликование результатов выборов и данных о числе голосов избирателей, полученных каждым из кандидатов 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autoSpaceDE w:val="0"/>
            </w:pPr>
            <w:r>
              <w:t>В течение 3-х недель со дня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Не позднее</w:t>
            </w:r>
          </w:p>
          <w:p w:rsidR="00000000" w:rsidRDefault="00782E0B">
            <w:r>
              <w:t>28 сентября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t>ч.4 ст.69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  <w:tr w:rsidR="00000000">
        <w:trPr>
          <w:cantSplit/>
          <w:trHeight w:val="3685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numPr>
                <w:ilvl w:val="0"/>
                <w:numId w:val="3"/>
              </w:numPr>
              <w:snapToGrid w:val="0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ConsPlusNormal"/>
              <w:ind w:right="-93"/>
              <w:jc w:val="both"/>
            </w:pPr>
            <w:r>
              <w:t>Официальное опубликование (обнародование) полных данных о результатах выборов в объеме данных, которые содержатся в протоколе соответствующей комиссии, и данных, которые содержатся в прото</w:t>
            </w:r>
            <w:r>
              <w:t>колах об итогах голосования непосредственно нижестоящих комиссий и на основании которых определялись результаты выборов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>В течение 2-х месяцев со дня  голосования</w:t>
            </w:r>
          </w:p>
        </w:tc>
        <w:tc>
          <w:tcPr>
            <w:tcW w:w="2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r>
              <w:t xml:space="preserve">Не позднее </w:t>
            </w:r>
            <w:r>
              <w:br/>
              <w:t>07 ноября 2019 года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782E0B">
            <w:pPr>
              <w:pStyle w:val="310"/>
            </w:pPr>
            <w:r>
              <w:t>ч.5 ст.69 Областного закона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782E0B">
            <w:pPr>
              <w:jc w:val="both"/>
            </w:pPr>
            <w:r>
              <w:t>ТИК</w:t>
            </w:r>
          </w:p>
        </w:tc>
      </w:tr>
    </w:tbl>
    <w:p w:rsidR="00000000" w:rsidRDefault="00782E0B">
      <w:pPr>
        <w:pStyle w:val="1"/>
        <w:pageBreakBefore/>
        <w:ind w:left="8892" w:hanging="57"/>
        <w:jc w:val="center"/>
      </w:pPr>
    </w:p>
    <w:sectPr w:rsidR="0000000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65" w:right="1134" w:bottom="765" w:left="1134" w:header="709" w:footer="709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782E0B">
      <w:r>
        <w:separator/>
      </w:r>
    </w:p>
  </w:endnote>
  <w:endnote w:type="continuationSeparator" w:id="1">
    <w:p w:rsidR="00000000" w:rsidRDefault="00782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2E0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2E0B">
    <w:pPr>
      <w:pStyle w:val="af1"/>
    </w:pPr>
    <w:r>
      <w:rPr>
        <w:sz w:val="10"/>
      </w:rPr>
      <w:fldChar w:fldCharType="begin"/>
    </w:r>
    <w:r>
      <w:rPr>
        <w:sz w:val="10"/>
      </w:rPr>
      <w:instrText xml:space="preserve"> FILENAME \p </w:instrText>
    </w:r>
    <w:r>
      <w:rPr>
        <w:sz w:val="10"/>
      </w:rPr>
      <w:fldChar w:fldCharType="separate"/>
    </w:r>
    <w:r>
      <w:rPr>
        <w:sz w:val="10"/>
      </w:rPr>
      <w:t>E:\на са</w:t>
    </w:r>
    <w:r>
      <w:rPr>
        <w:sz w:val="10"/>
      </w:rPr>
      <w:t>йт\127-2  Календарный план.doc</w:t>
    </w:r>
    <w:r>
      <w:rPr>
        <w:sz w:val="1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2E0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782E0B">
      <w:r>
        <w:separator/>
      </w:r>
    </w:p>
  </w:footnote>
  <w:footnote w:type="continuationSeparator" w:id="1">
    <w:p w:rsidR="00000000" w:rsidRDefault="00782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2E0B">
    <w:pPr>
      <w:pStyle w:val="af0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73.15pt;margin-top:.05pt;width:12pt;height:13.75pt;z-index:251657728;mso-wrap-distance-left:0;mso-wrap-distance-right:0;mso-position-horizontal:absolute;mso-position-horizontal-relative:page;mso-position-vertical:absolute;mso-position-vertical-relative:text" stroked="f">
          <v:fill opacity="0" color2="black"/>
          <v:textbox inset="0,0,0,0">
            <w:txbxContent>
              <w:p w:rsidR="00000000" w:rsidRDefault="00782E0B">
                <w:pPr>
                  <w:pStyle w:val="af0"/>
                </w:pPr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>
                  <w:rPr>
                    <w:rStyle w:val="a6"/>
                    <w:noProof/>
                  </w:rPr>
                  <w:t>31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2E0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82E0B"/>
    <w:rsid w:val="00782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sz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Times New Roman"/>
      <w:sz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basedOn w:val="10"/>
    <w:rPr>
      <w:b/>
      <w:sz w:val="36"/>
    </w:rPr>
  </w:style>
  <w:style w:type="character" w:customStyle="1" w:styleId="20">
    <w:name w:val="Заголовок 2 Знак"/>
    <w:basedOn w:val="10"/>
    <w:rPr>
      <w:rFonts w:eastAsia="Arial Unicode MS"/>
      <w:b/>
      <w:sz w:val="24"/>
    </w:rPr>
  </w:style>
  <w:style w:type="character" w:customStyle="1" w:styleId="30">
    <w:name w:val="Заголовок 3 Знак"/>
    <w:basedOn w:val="10"/>
    <w:rPr>
      <w:sz w:val="28"/>
      <w:szCs w:val="24"/>
    </w:rPr>
  </w:style>
  <w:style w:type="character" w:customStyle="1" w:styleId="50">
    <w:name w:val="Заголовок 5 Знак"/>
    <w:basedOn w:val="10"/>
    <w:rPr>
      <w:b/>
      <w:bCs/>
      <w:sz w:val="22"/>
      <w:szCs w:val="24"/>
    </w:rPr>
  </w:style>
  <w:style w:type="character" w:customStyle="1" w:styleId="60">
    <w:name w:val="Заголовок 6 Знак"/>
    <w:basedOn w:val="10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3">
    <w:name w:val="Основной текст Знак"/>
    <w:basedOn w:val="10"/>
    <w:rPr>
      <w:b/>
      <w:sz w:val="32"/>
    </w:rPr>
  </w:style>
  <w:style w:type="character" w:customStyle="1" w:styleId="21">
    <w:name w:val="Основной текст с отступом 2 Знак"/>
    <w:basedOn w:val="10"/>
    <w:rPr>
      <w:sz w:val="28"/>
    </w:rPr>
  </w:style>
  <w:style w:type="character" w:customStyle="1" w:styleId="a4">
    <w:name w:val="Основной текст с отступом Знак"/>
    <w:basedOn w:val="10"/>
    <w:rPr>
      <w:sz w:val="28"/>
      <w:szCs w:val="24"/>
    </w:rPr>
  </w:style>
  <w:style w:type="character" w:customStyle="1" w:styleId="a5">
    <w:name w:val="Верхний колонтитул Знак"/>
    <w:basedOn w:val="10"/>
    <w:rPr>
      <w:sz w:val="24"/>
      <w:szCs w:val="24"/>
    </w:rPr>
  </w:style>
  <w:style w:type="character" w:styleId="a6">
    <w:name w:val="page number"/>
    <w:basedOn w:val="10"/>
  </w:style>
  <w:style w:type="character" w:customStyle="1" w:styleId="a7">
    <w:name w:val="Нижний колонтитул Знак"/>
    <w:basedOn w:val="10"/>
    <w:rPr>
      <w:sz w:val="24"/>
      <w:szCs w:val="24"/>
    </w:rPr>
  </w:style>
  <w:style w:type="character" w:customStyle="1" w:styleId="a8">
    <w:name w:val="Текст выноски Знак"/>
    <w:basedOn w:val="10"/>
    <w:rPr>
      <w:rFonts w:ascii="Tahoma" w:hAnsi="Tahoma" w:cs="Tahoma"/>
      <w:sz w:val="16"/>
      <w:szCs w:val="16"/>
    </w:rPr>
  </w:style>
  <w:style w:type="character" w:customStyle="1" w:styleId="ep">
    <w:name w:val="ep"/>
  </w:style>
  <w:style w:type="character" w:customStyle="1" w:styleId="31">
    <w:name w:val="Основной текст 3 Знак"/>
    <w:basedOn w:val="10"/>
    <w:rPr>
      <w:sz w:val="16"/>
      <w:szCs w:val="16"/>
    </w:rPr>
  </w:style>
  <w:style w:type="character" w:customStyle="1" w:styleId="a9">
    <w:name w:val="Название Знак"/>
    <w:basedOn w:val="10"/>
    <w:rPr>
      <w:rFonts w:eastAsia="Calibri"/>
      <w:b/>
      <w:bCs/>
      <w:sz w:val="26"/>
      <w:szCs w:val="26"/>
    </w:rPr>
  </w:style>
  <w:style w:type="character" w:customStyle="1" w:styleId="aa">
    <w:name w:val="Подзаголовок Знак"/>
    <w:basedOn w:val="10"/>
    <w:rPr>
      <w:rFonts w:ascii="Courier New" w:eastAsia="Calibri" w:hAnsi="Courier New" w:cs="Courier New"/>
      <w:b/>
      <w:bCs/>
      <w:sz w:val="36"/>
      <w:szCs w:val="36"/>
    </w:rPr>
  </w:style>
  <w:style w:type="character" w:customStyle="1" w:styleId="22">
    <w:name w:val="Основной текст 2 Знак"/>
    <w:basedOn w:val="10"/>
    <w:rPr>
      <w:rFonts w:eastAsia="Calibri"/>
    </w:rPr>
  </w:style>
  <w:style w:type="character" w:customStyle="1" w:styleId="32">
    <w:name w:val="Основной текст с отступом 3 Знак"/>
    <w:basedOn w:val="10"/>
    <w:rPr>
      <w:rFonts w:eastAsia="Calibri"/>
      <w:sz w:val="16"/>
      <w:szCs w:val="16"/>
    </w:rPr>
  </w:style>
  <w:style w:type="character" w:customStyle="1" w:styleId="ab">
    <w:name w:val="Схема документа Знак"/>
    <w:basedOn w:val="10"/>
    <w:rPr>
      <w:rFonts w:ascii="Tahoma" w:eastAsia="Calibri" w:hAnsi="Tahoma" w:cs="Tahoma"/>
      <w:shd w:val="clear" w:color="auto" w:fill="000080"/>
    </w:rPr>
  </w:style>
  <w:style w:type="character" w:customStyle="1" w:styleId="iiianoaieou">
    <w:name w:val="iiia? no?aieou"/>
    <w:rPr>
      <w:sz w:val="20"/>
    </w:rPr>
  </w:style>
  <w:style w:type="paragraph" w:customStyle="1" w:styleId="ac">
    <w:name w:val="Заголовок"/>
    <w:basedOn w:val="a"/>
    <w:next w:val="ad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d">
    <w:name w:val="Body Text"/>
    <w:basedOn w:val="a"/>
    <w:rPr>
      <w:b/>
      <w:sz w:val="32"/>
      <w:szCs w:val="20"/>
    </w:rPr>
  </w:style>
  <w:style w:type="paragraph" w:styleId="ae">
    <w:name w:val="List"/>
    <w:basedOn w:val="ad"/>
    <w:rPr>
      <w:rFonts w:cs="Lucida Sans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Lucida Sans"/>
    </w:rPr>
  </w:style>
  <w:style w:type="paragraph" w:customStyle="1" w:styleId="210">
    <w:name w:val="Основной текст с отступом 21"/>
    <w:basedOn w:val="a"/>
    <w:pPr>
      <w:ind w:firstLine="851"/>
    </w:pPr>
    <w:rPr>
      <w:sz w:val="28"/>
      <w:szCs w:val="20"/>
    </w:rPr>
  </w:style>
  <w:style w:type="paragraph" w:styleId="af">
    <w:name w:val="Body Text Indent"/>
    <w:basedOn w:val="a"/>
    <w:pPr>
      <w:ind w:firstLine="708"/>
      <w:jc w:val="both"/>
    </w:pPr>
    <w:rPr>
      <w:sz w:val="28"/>
    </w:rPr>
  </w:style>
  <w:style w:type="paragraph" w:customStyle="1" w:styleId="14">
    <w:name w:val="Заголовочек 1"/>
    <w:basedOn w:val="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styleId="af1">
    <w:name w:val="footer"/>
    <w:basedOn w:val="a"/>
    <w:pPr>
      <w:tabs>
        <w:tab w:val="center" w:pos="4677"/>
        <w:tab w:val="right" w:pos="9355"/>
      </w:tabs>
    </w:p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BodyText3">
    <w:name w:val="Body Text 3"/>
    <w:basedOn w:val="a"/>
    <w:rPr>
      <w:kern w:val="1"/>
      <w:sz w:val="20"/>
      <w:szCs w:val="20"/>
    </w:rPr>
  </w:style>
  <w:style w:type="paragraph" w:customStyle="1" w:styleId="ListParagraph">
    <w:name w:val="List Paragraph"/>
    <w:basedOn w:val="a"/>
    <w:rPr>
      <w:kern w:val="1"/>
      <w:sz w:val="20"/>
      <w:szCs w:val="20"/>
    </w:rPr>
  </w:style>
  <w:style w:type="paragraph" w:customStyle="1" w:styleId="BlockText">
    <w:name w:val="Block Text"/>
    <w:basedOn w:val="a"/>
    <w:rPr>
      <w:kern w:val="1"/>
      <w:sz w:val="20"/>
      <w:szCs w:val="20"/>
    </w:rPr>
  </w:style>
  <w:style w:type="paragraph" w:customStyle="1" w:styleId="ConsPlusTitle">
    <w:name w:val="ConsPlusTitle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ConsPlusNormal">
    <w:name w:val="ConsPlusNormal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310">
    <w:name w:val="Основной текст 31"/>
    <w:basedOn w:val="a"/>
    <w:pPr>
      <w:spacing w:after="120"/>
    </w:pPr>
    <w:rPr>
      <w:sz w:val="16"/>
      <w:szCs w:val="16"/>
    </w:rPr>
  </w:style>
  <w:style w:type="paragraph" w:styleId="af3">
    <w:name w:val="Title"/>
    <w:basedOn w:val="a"/>
    <w:next w:val="af4"/>
    <w:qFormat/>
    <w:pPr>
      <w:jc w:val="center"/>
    </w:pPr>
    <w:rPr>
      <w:rFonts w:eastAsia="Calibri"/>
      <w:b/>
      <w:bCs/>
      <w:sz w:val="26"/>
      <w:szCs w:val="26"/>
    </w:rPr>
  </w:style>
  <w:style w:type="paragraph" w:styleId="af4">
    <w:name w:val="Subtitle"/>
    <w:basedOn w:val="a"/>
    <w:next w:val="ad"/>
    <w:qFormat/>
    <w:pPr>
      <w:jc w:val="center"/>
    </w:pPr>
    <w:rPr>
      <w:rFonts w:ascii="Courier New" w:eastAsia="Calibri" w:hAnsi="Courier New" w:cs="Courier New"/>
      <w:b/>
      <w:bCs/>
      <w:sz w:val="36"/>
      <w:szCs w:val="36"/>
    </w:rPr>
  </w:style>
  <w:style w:type="paragraph" w:customStyle="1" w:styleId="211">
    <w:name w:val="Основной текст 21"/>
    <w:basedOn w:val="a"/>
    <w:pPr>
      <w:spacing w:after="120" w:line="480" w:lineRule="auto"/>
    </w:pPr>
    <w:rPr>
      <w:rFonts w:eastAsia="Calibri"/>
      <w:sz w:val="20"/>
      <w:szCs w:val="20"/>
    </w:rPr>
  </w:style>
  <w:style w:type="paragraph" w:customStyle="1" w:styleId="311">
    <w:name w:val="Основной текст с отступом 31"/>
    <w:basedOn w:val="a"/>
    <w:pPr>
      <w:spacing w:after="120"/>
      <w:ind w:left="283"/>
    </w:pPr>
    <w:rPr>
      <w:rFonts w:eastAsia="Calibri"/>
      <w:sz w:val="16"/>
      <w:szCs w:val="16"/>
    </w:rPr>
  </w:style>
  <w:style w:type="paragraph" w:customStyle="1" w:styleId="15">
    <w:name w:val="Цитата1"/>
    <w:basedOn w:val="a"/>
    <w:pPr>
      <w:ind w:left="-108" w:right="-109" w:firstLine="108"/>
      <w:jc w:val="center"/>
    </w:pPr>
    <w:rPr>
      <w:rFonts w:eastAsia="Calibri"/>
      <w:color w:val="008000"/>
      <w:szCs w:val="20"/>
    </w:rPr>
  </w:style>
  <w:style w:type="paragraph" w:customStyle="1" w:styleId="16">
    <w:name w:val="Схема документа1"/>
    <w:basedOn w:val="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paragraph" w:customStyle="1" w:styleId="western">
    <w:name w:val="western"/>
    <w:basedOn w:val="a"/>
    <w:pPr>
      <w:spacing w:before="280" w:after="280"/>
    </w:pPr>
    <w:rPr>
      <w:rFonts w:eastAsia="Calibri"/>
    </w:rPr>
  </w:style>
  <w:style w:type="paragraph" w:styleId="af5">
    <w:name w:val="List Paragraph"/>
    <w:basedOn w:val="a"/>
    <w:qFormat/>
    <w:pPr>
      <w:ind w:left="720"/>
    </w:pPr>
    <w:rPr>
      <w:sz w:val="20"/>
      <w:szCs w:val="20"/>
    </w:rPr>
  </w:style>
  <w:style w:type="paragraph" w:customStyle="1" w:styleId="af6">
    <w:name w:val="Содержимое таблицы"/>
    <w:basedOn w:val="a"/>
    <w:pPr>
      <w:suppressLineNumbers/>
    </w:pPr>
  </w:style>
  <w:style w:type="paragraph" w:customStyle="1" w:styleId="af7">
    <w:name w:val="Заголовок таблицы"/>
    <w:basedOn w:val="af6"/>
    <w:pPr>
      <w:jc w:val="center"/>
    </w:pPr>
    <w:rPr>
      <w:b/>
      <w:bCs/>
    </w:rPr>
  </w:style>
  <w:style w:type="paragraph" w:customStyle="1" w:styleId="af8">
    <w:name w:val="Содержимое врезки"/>
    <w:basedOn w:val="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5650</Words>
  <Characters>32210</Characters>
  <Application>Microsoft Office Word</Application>
  <DocSecurity>0</DocSecurity>
  <Lines>268</Lines>
  <Paragraphs>75</Paragraphs>
  <ScaleCrop>false</ScaleCrop>
  <Company/>
  <LinksUpToDate>false</LinksUpToDate>
  <CharactersWithSpaces>37785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пользоаетель</dc:creator>
  <cp:lastModifiedBy>admin</cp:lastModifiedBy>
  <cp:revision>2</cp:revision>
  <cp:lastPrinted>2018-06-27T12:58:00Z</cp:lastPrinted>
  <dcterms:created xsi:type="dcterms:W3CDTF">2019-06-24T07:17:00Z</dcterms:created>
  <dcterms:modified xsi:type="dcterms:W3CDTF">2019-06-24T07:17:00Z</dcterms:modified>
</cp:coreProperties>
</file>