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FC8" w:rsidRDefault="00FB0D19">
      <w:pPr>
        <w:pStyle w:val="a3"/>
        <w:spacing w:line="360" w:lineRule="atLeast"/>
        <w:jc w:val="center"/>
      </w:pPr>
      <w:r>
        <w:rPr>
          <w:noProof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FC8" w:rsidRDefault="003743C7">
      <w:pPr>
        <w:pStyle w:val="a3"/>
        <w:pBdr>
          <w:bottom w:val="double" w:sz="2" w:space="0" w:color="00000A"/>
        </w:pBdr>
        <w:jc w:val="center"/>
      </w:pPr>
      <w:r>
        <w:rPr>
          <w:b/>
          <w:sz w:val="32"/>
        </w:rPr>
        <w:t>ТЕРРИТОРИАЛЬНАЯ ИЗБИРАТЕЛЬНАЯ  КОМИССИЯ   САЛЬСКОГО РАЙОНА РОСТОВСКОЙ  ОБЛАСТИ</w:t>
      </w:r>
    </w:p>
    <w:p w:rsidR="004D1FC8" w:rsidRDefault="004D1FC8">
      <w:pPr>
        <w:pStyle w:val="a3"/>
        <w:jc w:val="center"/>
      </w:pPr>
    </w:p>
    <w:p w:rsidR="004D1FC8" w:rsidRDefault="003743C7">
      <w:pPr>
        <w:pStyle w:val="a3"/>
        <w:jc w:val="center"/>
      </w:pPr>
      <w:r>
        <w:rPr>
          <w:b/>
          <w:sz w:val="28"/>
        </w:rPr>
        <w:t>ПОСТАНОВЛЕНИЕ</w:t>
      </w:r>
    </w:p>
    <w:p w:rsidR="004D1FC8" w:rsidRDefault="004D1FC8">
      <w:pPr>
        <w:pStyle w:val="a3"/>
      </w:pPr>
    </w:p>
    <w:p w:rsidR="004D1FC8" w:rsidRDefault="003743C7">
      <w:pPr>
        <w:pStyle w:val="a3"/>
      </w:pPr>
      <w:r>
        <w:rPr>
          <w:sz w:val="28"/>
          <w:szCs w:val="28"/>
        </w:rPr>
        <w:t xml:space="preserve"> 0</w:t>
      </w:r>
      <w:r w:rsidRPr="00FB0D19">
        <w:rPr>
          <w:sz w:val="28"/>
          <w:szCs w:val="28"/>
        </w:rPr>
        <w:t xml:space="preserve">4 </w:t>
      </w:r>
      <w:r w:rsidR="00FB0D19">
        <w:rPr>
          <w:sz w:val="28"/>
          <w:szCs w:val="28"/>
        </w:rPr>
        <w:t>июля  2014 г.</w:t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</w:r>
      <w:r w:rsidR="00FB0D19">
        <w:rPr>
          <w:sz w:val="28"/>
          <w:szCs w:val="28"/>
        </w:rPr>
        <w:tab/>
        <w:t>№  110-6</w:t>
      </w:r>
    </w:p>
    <w:p w:rsidR="004D1FC8" w:rsidRDefault="003743C7" w:rsidP="003743C7">
      <w:pPr>
        <w:pStyle w:val="a3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 Сальск</w:t>
      </w:r>
    </w:p>
    <w:p w:rsidR="004D1FC8" w:rsidRDefault="004D1FC8">
      <w:pPr>
        <w:pStyle w:val="a3"/>
        <w:jc w:val="center"/>
      </w:pPr>
    </w:p>
    <w:p w:rsidR="004D1FC8" w:rsidRDefault="003743C7">
      <w:pPr>
        <w:pStyle w:val="a7"/>
        <w:tabs>
          <w:tab w:val="left" w:pos="2127"/>
          <w:tab w:val="left" w:pos="11058"/>
        </w:tabs>
        <w:ind w:left="1418" w:right="2125"/>
        <w:jc w:val="both"/>
      </w:pPr>
      <w:r>
        <w:rPr>
          <w:b/>
          <w:bCs/>
          <w:sz w:val="28"/>
          <w:szCs w:val="28"/>
        </w:rPr>
        <w:t xml:space="preserve">Об изменении в составе участковой избирательной комиссии № 2044 Сальского района </w:t>
      </w:r>
    </w:p>
    <w:p w:rsidR="004D1FC8" w:rsidRDefault="003743C7" w:rsidP="003743C7">
      <w:pPr>
        <w:pStyle w:val="30"/>
        <w:jc w:val="both"/>
      </w:pPr>
      <w:r>
        <w:tab/>
      </w:r>
      <w:proofErr w:type="gramStart"/>
      <w:r>
        <w:rPr>
          <w:sz w:val="28"/>
          <w:szCs w:val="28"/>
        </w:rPr>
        <w:t xml:space="preserve">На основании сведений, </w:t>
      </w:r>
      <w:r w:rsidRPr="003743C7">
        <w:rPr>
          <w:color w:val="auto"/>
          <w:sz w:val="28"/>
          <w:szCs w:val="28"/>
        </w:rPr>
        <w:t xml:space="preserve">полученных от  главного специалиста </w:t>
      </w:r>
      <w:r w:rsidR="00467A25">
        <w:rPr>
          <w:color w:val="auto"/>
          <w:sz w:val="28"/>
          <w:szCs w:val="28"/>
        </w:rPr>
        <w:t>-</w:t>
      </w:r>
      <w:r w:rsidRPr="003743C7">
        <w:rPr>
          <w:color w:val="auto"/>
          <w:sz w:val="28"/>
          <w:szCs w:val="28"/>
        </w:rPr>
        <w:t xml:space="preserve"> системного администратора ТКСА ГАС «Выборы» Сальского района </w:t>
      </w:r>
      <w:proofErr w:type="spellStart"/>
      <w:r w:rsidRPr="003743C7">
        <w:rPr>
          <w:color w:val="auto"/>
          <w:sz w:val="28"/>
          <w:szCs w:val="28"/>
        </w:rPr>
        <w:t>Д.А.Огурцова</w:t>
      </w:r>
      <w:proofErr w:type="spellEnd"/>
      <w:r w:rsidRPr="003743C7">
        <w:rPr>
          <w:color w:val="auto"/>
          <w:sz w:val="28"/>
          <w:szCs w:val="28"/>
        </w:rPr>
        <w:t xml:space="preserve"> о факте  с</w:t>
      </w:r>
      <w:r>
        <w:rPr>
          <w:color w:val="000000"/>
          <w:sz w:val="28"/>
          <w:szCs w:val="28"/>
        </w:rPr>
        <w:t>мерти члена участковой избирательной комиссии избирательного участка № 2044 Гончарова Владимира Ивановича</w:t>
      </w:r>
      <w:r>
        <w:rPr>
          <w:sz w:val="28"/>
          <w:szCs w:val="28"/>
        </w:rPr>
        <w:t>, предложенного в состав комиссии Региональным отделением в Ростовской области Политической партии «Гражданская Платформа», руководствуясь п. г) ч.8, ч.11 ст. 29 Федерального закона от 12 июня 2002 года № 67-ФЗ</w:t>
      </w:r>
      <w:proofErr w:type="gramEnd"/>
      <w:r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4D1FC8" w:rsidRDefault="004D1FC8">
      <w:pPr>
        <w:pStyle w:val="a3"/>
        <w:jc w:val="both"/>
      </w:pPr>
    </w:p>
    <w:p w:rsidR="004D1FC8" w:rsidRDefault="003743C7">
      <w:pPr>
        <w:pStyle w:val="a3"/>
        <w:jc w:val="center"/>
      </w:pPr>
      <w:r>
        <w:rPr>
          <w:sz w:val="28"/>
          <w:szCs w:val="28"/>
        </w:rPr>
        <w:t>Территориальная избирательная комиссия Сальского района ПОСТАНОВЛЯЕТ:</w:t>
      </w:r>
    </w:p>
    <w:p w:rsidR="004D1FC8" w:rsidRDefault="004D1FC8">
      <w:pPr>
        <w:pStyle w:val="a3"/>
        <w:jc w:val="both"/>
      </w:pPr>
    </w:p>
    <w:p w:rsidR="004D1FC8" w:rsidRDefault="003743C7">
      <w:pPr>
        <w:pStyle w:val="a3"/>
        <w:numPr>
          <w:ilvl w:val="0"/>
          <w:numId w:val="1"/>
        </w:numPr>
        <w:tabs>
          <w:tab w:val="left" w:pos="798"/>
        </w:tabs>
        <w:spacing w:line="360" w:lineRule="atLeast"/>
        <w:jc w:val="both"/>
      </w:pPr>
      <w:r>
        <w:rPr>
          <w:sz w:val="28"/>
          <w:szCs w:val="28"/>
        </w:rPr>
        <w:t>Прекратить полномочия члена участковой избирательной комиссии избирательного участка № 2044 Гончарова Владимира Ивановича.</w:t>
      </w:r>
    </w:p>
    <w:p w:rsidR="004D1FC8" w:rsidRDefault="003743C7">
      <w:pPr>
        <w:pStyle w:val="a3"/>
        <w:numPr>
          <w:ilvl w:val="0"/>
          <w:numId w:val="1"/>
        </w:numPr>
        <w:tabs>
          <w:tab w:val="left" w:pos="798"/>
        </w:tabs>
        <w:spacing w:line="360" w:lineRule="atLeast"/>
        <w:jc w:val="both"/>
      </w:pPr>
      <w:r>
        <w:rPr>
          <w:color w:val="000000"/>
          <w:sz w:val="28"/>
          <w:szCs w:val="28"/>
        </w:rPr>
        <w:t>Назначить членом  избирательной комиссии избирательного участка № 2044 с правом решающего голоса Прилуцкую Марину Геннадьевну, 1981 года рождения,  заведующую сектором краеведения информационно-библиографического отдела МРБУК «</w:t>
      </w:r>
      <w:proofErr w:type="spellStart"/>
      <w:r>
        <w:rPr>
          <w:color w:val="000000"/>
          <w:sz w:val="28"/>
          <w:szCs w:val="28"/>
        </w:rPr>
        <w:t>Сальская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межпоселенческая</w:t>
      </w:r>
      <w:proofErr w:type="spellEnd"/>
      <w:r>
        <w:rPr>
          <w:color w:val="000000"/>
          <w:sz w:val="28"/>
          <w:szCs w:val="28"/>
        </w:rPr>
        <w:t xml:space="preserve"> центральная библиотека», образование среднее профессиональное, выдвинутую собранием избирателей по месту работы,  имеющую опыт работы в участковой избирательной комиссии.</w:t>
      </w:r>
    </w:p>
    <w:p w:rsidR="004D1FC8" w:rsidRDefault="003743C7">
      <w:pPr>
        <w:pStyle w:val="a3"/>
        <w:numPr>
          <w:ilvl w:val="0"/>
          <w:numId w:val="1"/>
        </w:numPr>
        <w:tabs>
          <w:tab w:val="left" w:pos="798"/>
        </w:tabs>
        <w:spacing w:line="360" w:lineRule="atLeast"/>
        <w:jc w:val="both"/>
      </w:pPr>
      <w:r>
        <w:rPr>
          <w:color w:val="000000"/>
          <w:sz w:val="28"/>
          <w:szCs w:val="28"/>
        </w:rPr>
        <w:t xml:space="preserve"> Направить настоящее постановление в участковую избирательную</w:t>
      </w:r>
      <w:r>
        <w:rPr>
          <w:sz w:val="28"/>
          <w:szCs w:val="28"/>
        </w:rPr>
        <w:t xml:space="preserve"> комиссию № 2044 Сальского района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Ростовской области.</w:t>
      </w:r>
    </w:p>
    <w:p w:rsidR="004D1FC8" w:rsidRDefault="004D1FC8">
      <w:pPr>
        <w:pStyle w:val="a3"/>
        <w:tabs>
          <w:tab w:val="left" w:pos="1069"/>
          <w:tab w:val="left" w:pos="1518"/>
        </w:tabs>
        <w:spacing w:line="360" w:lineRule="atLeast"/>
        <w:ind w:left="360"/>
        <w:jc w:val="both"/>
      </w:pPr>
    </w:p>
    <w:p w:rsidR="004D1FC8" w:rsidRDefault="003743C7">
      <w:pPr>
        <w:pStyle w:val="a3"/>
        <w:jc w:val="both"/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4D1FC8" w:rsidRDefault="004D1FC8">
      <w:pPr>
        <w:pStyle w:val="a3"/>
        <w:jc w:val="both"/>
      </w:pPr>
    </w:p>
    <w:p w:rsidR="004D1FC8" w:rsidRDefault="004D1FC8">
      <w:pPr>
        <w:pStyle w:val="a3"/>
        <w:jc w:val="both"/>
      </w:pPr>
    </w:p>
    <w:p w:rsidR="004D1FC8" w:rsidRDefault="003743C7" w:rsidP="003743C7">
      <w:pPr>
        <w:pStyle w:val="a3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Н.С.Чернявская</w:t>
      </w:r>
    </w:p>
    <w:sectPr w:rsidR="004D1FC8" w:rsidSect="004D1FC8">
      <w:pgSz w:w="11905" w:h="16837"/>
      <w:pgMar w:top="1134" w:right="850" w:bottom="1134" w:left="1701" w:header="708" w:footer="708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103FA"/>
    <w:multiLevelType w:val="multilevel"/>
    <w:tmpl w:val="7A14C774"/>
    <w:lvl w:ilvl="0">
      <w:start w:val="1"/>
      <w:numFmt w:val="none"/>
      <w:lvlText w:val=""/>
      <w:lvlJc w:val="left"/>
      <w:pPr>
        <w:ind w:left="432" w:hanging="432"/>
      </w:pPr>
    </w:lvl>
    <w:lvl w:ilvl="1">
      <w:start w:val="1"/>
      <w:numFmt w:val="none"/>
      <w:lvlText w:val=""/>
      <w:lvlJc w:val="left"/>
      <w:pPr>
        <w:ind w:left="576" w:hanging="576"/>
      </w:pPr>
    </w:lvl>
    <w:lvl w:ilvl="2">
      <w:start w:val="1"/>
      <w:numFmt w:val="none"/>
      <w:lvlText w:val=""/>
      <w:lvlJc w:val="left"/>
      <w:pPr>
        <w:ind w:left="720" w:hanging="720"/>
      </w:pPr>
    </w:lvl>
    <w:lvl w:ilvl="3">
      <w:start w:val="1"/>
      <w:numFmt w:val="none"/>
      <w:lvlText w:val=""/>
      <w:lvlJc w:val="left"/>
      <w:pPr>
        <w:ind w:left="864" w:hanging="864"/>
      </w:pPr>
    </w:lvl>
    <w:lvl w:ilvl="4">
      <w:start w:val="1"/>
      <w:numFmt w:val="none"/>
      <w:lvlText w:val=""/>
      <w:lvlJc w:val="left"/>
      <w:pPr>
        <w:ind w:left="1008" w:hanging="1008"/>
      </w:pPr>
    </w:lvl>
    <w:lvl w:ilvl="5">
      <w:start w:val="1"/>
      <w:numFmt w:val="none"/>
      <w:lvlText w:val=""/>
      <w:lvlJc w:val="left"/>
      <w:pPr>
        <w:ind w:left="1152" w:hanging="1152"/>
      </w:pPr>
    </w:lvl>
    <w:lvl w:ilvl="6">
      <w:start w:val="1"/>
      <w:numFmt w:val="none"/>
      <w:lvlText w:val=""/>
      <w:lvlJc w:val="left"/>
      <w:pPr>
        <w:ind w:left="1296" w:hanging="1296"/>
      </w:pPr>
    </w:lvl>
    <w:lvl w:ilvl="7">
      <w:start w:val="1"/>
      <w:numFmt w:val="none"/>
      <w:lvlText w:val=""/>
      <w:lvlJc w:val="left"/>
      <w:pPr>
        <w:ind w:left="1440" w:hanging="1440"/>
      </w:pPr>
    </w:lvl>
    <w:lvl w:ilvl="8">
      <w:start w:val="1"/>
      <w:numFmt w:val="none"/>
      <w:lvlText w:val=""/>
      <w:lvlJc w:val="left"/>
      <w:pPr>
        <w:ind w:left="1584" w:hanging="1584"/>
      </w:pPr>
    </w:lvl>
  </w:abstractNum>
  <w:abstractNum w:abstractNumId="1">
    <w:nsid w:val="451C7AED"/>
    <w:multiLevelType w:val="multilevel"/>
    <w:tmpl w:val="392CBD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D1FC8"/>
    <w:rsid w:val="003743C7"/>
    <w:rsid w:val="00404C55"/>
    <w:rsid w:val="00467A25"/>
    <w:rsid w:val="004D1FC8"/>
    <w:rsid w:val="00D97381"/>
    <w:rsid w:val="00FB0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4D1FC8"/>
    <w:pPr>
      <w:tabs>
        <w:tab w:val="left" w:pos="709"/>
      </w:tabs>
      <w:suppressAutoHyphens/>
      <w:spacing w:after="0" w:line="100" w:lineRule="atLeast"/>
    </w:pPr>
    <w:rPr>
      <w:rFonts w:ascii="Times New Roman" w:eastAsia="Lucida Sans Unicode" w:hAnsi="Times New Roman"/>
      <w:color w:val="00000A"/>
      <w:sz w:val="24"/>
      <w:szCs w:val="24"/>
    </w:rPr>
  </w:style>
  <w:style w:type="character" w:customStyle="1" w:styleId="a4">
    <w:name w:val="Основной текст Знак"/>
    <w:basedOn w:val="a0"/>
    <w:rsid w:val="004D1FC8"/>
  </w:style>
  <w:style w:type="character" w:customStyle="1" w:styleId="3">
    <w:name w:val="Основной текст с отступом 3 Знак"/>
    <w:basedOn w:val="a0"/>
    <w:rsid w:val="004D1FC8"/>
  </w:style>
  <w:style w:type="character" w:customStyle="1" w:styleId="a5">
    <w:name w:val="Текст выноски Знак"/>
    <w:basedOn w:val="a0"/>
    <w:rsid w:val="004D1FC8"/>
  </w:style>
  <w:style w:type="paragraph" w:customStyle="1" w:styleId="a6">
    <w:name w:val="Заголовок"/>
    <w:basedOn w:val="a3"/>
    <w:next w:val="a7"/>
    <w:rsid w:val="004D1FC8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3"/>
    <w:rsid w:val="004D1FC8"/>
    <w:pPr>
      <w:spacing w:after="120"/>
      <w:jc w:val="center"/>
    </w:pPr>
  </w:style>
  <w:style w:type="paragraph" w:styleId="a8">
    <w:name w:val="List"/>
    <w:basedOn w:val="a7"/>
    <w:rsid w:val="004D1FC8"/>
    <w:rPr>
      <w:rFonts w:ascii="Arial" w:hAnsi="Arial" w:cs="Tahoma"/>
    </w:rPr>
  </w:style>
  <w:style w:type="paragraph" w:styleId="a9">
    <w:name w:val="Title"/>
    <w:basedOn w:val="a3"/>
    <w:rsid w:val="004D1FC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a">
    <w:name w:val="index heading"/>
    <w:basedOn w:val="a3"/>
    <w:rsid w:val="004D1FC8"/>
    <w:pPr>
      <w:suppressLineNumbers/>
    </w:pPr>
    <w:rPr>
      <w:rFonts w:ascii="Arial" w:hAnsi="Arial" w:cs="Tahoma"/>
    </w:rPr>
  </w:style>
  <w:style w:type="paragraph" w:styleId="30">
    <w:name w:val="Body Text Indent 3"/>
    <w:basedOn w:val="a3"/>
    <w:rsid w:val="004D1FC8"/>
  </w:style>
  <w:style w:type="paragraph" w:styleId="ab">
    <w:name w:val="Balloon Text"/>
    <w:basedOn w:val="a3"/>
    <w:rsid w:val="004D1F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241</Words>
  <Characters>1378</Characters>
  <Application>Microsoft Office Word</Application>
  <DocSecurity>0</DocSecurity>
  <Lines>11</Lines>
  <Paragraphs>3</Paragraphs>
  <ScaleCrop>false</ScaleCrop>
  <Company>Microsoft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2015-04-10T12:18:00Z</cp:lastPrinted>
  <dcterms:created xsi:type="dcterms:W3CDTF">2013-08-07T06:50:00Z</dcterms:created>
  <dcterms:modified xsi:type="dcterms:W3CDTF">2015-04-10T12:18:00Z</dcterms:modified>
</cp:coreProperties>
</file>