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4D9B" w:rsidRDefault="00094D9B">
      <w:pPr>
        <w:ind w:right="-1"/>
        <w:jc w:val="center"/>
        <w:rPr>
          <w:sz w:val="8"/>
        </w:rPr>
      </w:pPr>
    </w:p>
    <w:p w:rsidR="00094D9B" w:rsidRDefault="00094D9B">
      <w:pPr>
        <w:ind w:right="-1"/>
        <w:jc w:val="center"/>
        <w:rPr>
          <w:sz w:val="8"/>
        </w:rPr>
      </w:pPr>
    </w:p>
    <w:p w:rsidR="00094D9B" w:rsidRDefault="00094D9B">
      <w:pPr>
        <w:ind w:right="-1"/>
        <w:jc w:val="center"/>
        <w:rPr>
          <w:sz w:val="8"/>
        </w:rPr>
      </w:pPr>
    </w:p>
    <w:p w:rsidR="00094D9B" w:rsidRDefault="00094D9B">
      <w:pPr>
        <w:ind w:right="-1"/>
        <w:jc w:val="center"/>
        <w:rPr>
          <w:sz w:val="8"/>
        </w:rPr>
      </w:pPr>
    </w:p>
    <w:p w:rsidR="00094D9B" w:rsidRDefault="00094D9B">
      <w:pPr>
        <w:ind w:right="-1"/>
        <w:jc w:val="center"/>
        <w:rPr>
          <w:sz w:val="8"/>
        </w:rPr>
      </w:pPr>
    </w:p>
    <w:p w:rsidR="00094D9B" w:rsidRDefault="00094D9B">
      <w:pPr>
        <w:ind w:right="-1"/>
        <w:jc w:val="center"/>
        <w:rPr>
          <w:sz w:val="8"/>
        </w:rPr>
      </w:pPr>
    </w:p>
    <w:p w:rsidR="00094D9B" w:rsidRDefault="00D15811">
      <w:pPr>
        <w:jc w:val="center"/>
      </w:pPr>
      <w:r>
        <w:rPr>
          <w:noProof/>
        </w:rPr>
        <w:drawing>
          <wp:inline distT="0" distB="0" distL="0" distR="0">
            <wp:extent cx="464185" cy="491490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7"/>
                    <a:srcRect/>
                    <a:stretch/>
                  </pic:blipFill>
                  <pic:spPr>
                    <a:xfrm>
                      <a:off x="0" y="0"/>
                      <a:ext cx="464185" cy="4914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94D9B" w:rsidRDefault="00D15811">
      <w:pPr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 ИЗБИРАТЕЛЬНАЯ КОМИССИЯ </w:t>
      </w:r>
    </w:p>
    <w:p w:rsidR="00094D9B" w:rsidRDefault="00D15811">
      <w:pPr>
        <w:jc w:val="center"/>
        <w:rPr>
          <w:b/>
          <w:sz w:val="32"/>
        </w:rPr>
      </w:pPr>
      <w:r>
        <w:rPr>
          <w:b/>
          <w:sz w:val="32"/>
        </w:rPr>
        <w:t xml:space="preserve">САЛЬСКОГО РАЙОНА РОСТОВСКОЙ ОБЛАСТИ </w:t>
      </w:r>
    </w:p>
    <w:p w:rsidR="00094D9B" w:rsidRDefault="00094D9B">
      <w:pPr>
        <w:jc w:val="center"/>
        <w:rPr>
          <w:b/>
        </w:rPr>
      </w:pPr>
    </w:p>
    <w:p w:rsidR="00094D9B" w:rsidRDefault="00D15811">
      <w:pPr>
        <w:jc w:val="center"/>
        <w:rPr>
          <w:b/>
        </w:rPr>
      </w:pPr>
      <w:r>
        <w:rPr>
          <w:b/>
        </w:rPr>
        <w:t>ПОСТАНОВЛЕНИЕ</w:t>
      </w:r>
    </w:p>
    <w:p w:rsidR="00094D9B" w:rsidRDefault="00094D9B">
      <w:pPr>
        <w:jc w:val="center"/>
        <w:rPr>
          <w:b/>
        </w:rPr>
      </w:pPr>
    </w:p>
    <w:p w:rsidR="00094D9B" w:rsidRPr="00954D63" w:rsidRDefault="00C744FF">
      <w:pPr>
        <w:jc w:val="center"/>
        <w:rPr>
          <w:color w:val="auto"/>
        </w:rPr>
      </w:pPr>
      <w:r w:rsidRPr="00954D63">
        <w:rPr>
          <w:color w:val="auto"/>
        </w:rPr>
        <w:t>04</w:t>
      </w:r>
      <w:r w:rsidR="00D15811" w:rsidRPr="00954D63">
        <w:rPr>
          <w:color w:val="auto"/>
        </w:rPr>
        <w:t xml:space="preserve"> сентября 2026 г.                                                                    № </w:t>
      </w:r>
      <w:r w:rsidRPr="00954D63">
        <w:rPr>
          <w:color w:val="auto"/>
        </w:rPr>
        <w:t>37-7</w:t>
      </w:r>
    </w:p>
    <w:p w:rsidR="00094D9B" w:rsidRPr="00954D63" w:rsidRDefault="00D15811">
      <w:pPr>
        <w:jc w:val="center"/>
        <w:rPr>
          <w:color w:val="auto"/>
        </w:rPr>
      </w:pPr>
      <w:r w:rsidRPr="00954D63">
        <w:rPr>
          <w:color w:val="auto"/>
        </w:rPr>
        <w:t>г. Сальск</w:t>
      </w:r>
    </w:p>
    <w:p w:rsidR="00094D9B" w:rsidRDefault="00094D9B">
      <w:pPr>
        <w:jc w:val="center"/>
        <w:rPr>
          <w:b/>
        </w:rPr>
      </w:pPr>
    </w:p>
    <w:p w:rsidR="00094D9B" w:rsidRDefault="00094D9B">
      <w:pPr>
        <w:tabs>
          <w:tab w:val="left" w:pos="750"/>
          <w:tab w:val="left" w:pos="900"/>
        </w:tabs>
        <w:ind w:right="-185"/>
      </w:pPr>
    </w:p>
    <w:tbl>
      <w:tblPr>
        <w:tblW w:w="0" w:type="auto"/>
        <w:tblInd w:w="1809" w:type="dxa"/>
        <w:tblLayout w:type="fixed"/>
        <w:tblLook w:val="04A0"/>
      </w:tblPr>
      <w:tblGrid>
        <w:gridCol w:w="6237"/>
      </w:tblGrid>
      <w:tr w:rsidR="00094D9B">
        <w:trPr>
          <w:trHeight w:val="1549"/>
        </w:trPr>
        <w:tc>
          <w:tcPr>
            <w:tcW w:w="6237" w:type="dxa"/>
            <w:shd w:val="clear" w:color="auto" w:fill="auto"/>
          </w:tcPr>
          <w:p w:rsidR="00094D9B" w:rsidRDefault="00D15811">
            <w:pPr>
              <w:jc w:val="both"/>
              <w:rPr>
                <w:b/>
              </w:rPr>
            </w:pPr>
            <w:r>
              <w:rPr>
                <w:b/>
              </w:rPr>
              <w:t>О</w:t>
            </w:r>
            <w:r w:rsidR="00C744FF">
              <w:rPr>
                <w:b/>
              </w:rPr>
              <w:t xml:space="preserve"> </w:t>
            </w:r>
            <w:r>
              <w:rPr>
                <w:b/>
              </w:rPr>
              <w:t>количестве</w:t>
            </w:r>
            <w:r w:rsidR="00C744FF">
              <w:rPr>
                <w:b/>
              </w:rPr>
              <w:t xml:space="preserve"> </w:t>
            </w:r>
            <w:r>
              <w:rPr>
                <w:b/>
              </w:rPr>
              <w:t>избирательных</w:t>
            </w:r>
            <w:r w:rsidR="00C744FF">
              <w:rPr>
                <w:b/>
              </w:rPr>
              <w:t xml:space="preserve"> </w:t>
            </w:r>
            <w:r>
              <w:rPr>
                <w:b/>
              </w:rPr>
              <w:t>бюллетеней</w:t>
            </w:r>
            <w:r w:rsidR="00C744FF">
              <w:rPr>
                <w:b/>
              </w:rPr>
              <w:t xml:space="preserve"> </w:t>
            </w:r>
            <w:r>
              <w:rPr>
                <w:b/>
              </w:rPr>
              <w:t>для</w:t>
            </w:r>
            <w:r w:rsidR="00C744FF">
              <w:rPr>
                <w:b/>
              </w:rPr>
              <w:t xml:space="preserve"> </w:t>
            </w:r>
            <w:r>
              <w:rPr>
                <w:b/>
              </w:rPr>
              <w:t xml:space="preserve">голосования, передаваемых участковым избирательным комиссиям на выборах депутатов Собрания депутатов Кручено-Балковского сельского поселения шестого созыва </w:t>
            </w:r>
          </w:p>
        </w:tc>
      </w:tr>
    </w:tbl>
    <w:p w:rsidR="00094D9B" w:rsidRDefault="00094D9B">
      <w:pPr>
        <w:pStyle w:val="ac"/>
        <w:spacing w:before="0" w:after="0" w:line="360" w:lineRule="auto"/>
        <w:ind w:right="0" w:firstLine="851"/>
        <w:jc w:val="both"/>
        <w:rPr>
          <w:b w:val="0"/>
          <w:color w:val="FF0000"/>
          <w:spacing w:val="0"/>
          <w:sz w:val="28"/>
        </w:rPr>
      </w:pPr>
    </w:p>
    <w:p w:rsidR="00094D9B" w:rsidRDefault="00D15811">
      <w:pPr>
        <w:tabs>
          <w:tab w:val="left" w:pos="9411"/>
        </w:tabs>
        <w:ind w:left="142" w:right="139" w:firstLine="708"/>
        <w:jc w:val="both"/>
      </w:pPr>
      <w:r>
        <w:t>В</w:t>
      </w:r>
      <w:r w:rsidR="00C744FF">
        <w:t xml:space="preserve"> </w:t>
      </w:r>
      <w:r>
        <w:t>соответствии</w:t>
      </w:r>
      <w:r w:rsidR="00C744FF">
        <w:t xml:space="preserve"> </w:t>
      </w:r>
      <w:r>
        <w:t>с</w:t>
      </w:r>
      <w:r w:rsidR="00C744FF">
        <w:t xml:space="preserve"> </w:t>
      </w:r>
      <w:hyperlink r:id="rId8" w:history="1">
        <w:r>
          <w:t>пунктом 12 статьи 63</w:t>
        </w:r>
      </w:hyperlink>
      <w:r>
        <w:t xml:space="preserve"> Федерального закона «Об основных гарантиях избирательных прав и права на участие в референдуме граждан Российской Федерации» </w:t>
      </w:r>
    </w:p>
    <w:p w:rsidR="00C744FF" w:rsidRDefault="00C744FF">
      <w:pPr>
        <w:tabs>
          <w:tab w:val="left" w:pos="9411"/>
        </w:tabs>
        <w:ind w:left="142" w:right="139" w:firstLine="708"/>
        <w:jc w:val="both"/>
      </w:pPr>
    </w:p>
    <w:p w:rsidR="00094D9B" w:rsidRDefault="00D15811">
      <w:pPr>
        <w:pStyle w:val="ac"/>
        <w:tabs>
          <w:tab w:val="left" w:pos="9498"/>
        </w:tabs>
        <w:spacing w:before="0" w:after="0"/>
        <w:ind w:right="-23" w:firstLine="709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Территориальная избирательная комиссия  Сальского района </w:t>
      </w:r>
    </w:p>
    <w:p w:rsidR="00094D9B" w:rsidRDefault="00D15811" w:rsidP="00C744FF">
      <w:pPr>
        <w:pStyle w:val="ac"/>
        <w:tabs>
          <w:tab w:val="left" w:pos="9498"/>
        </w:tabs>
        <w:spacing w:before="0" w:after="0"/>
        <w:ind w:right="-23" w:firstLine="709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Ростовской области ПОСТАНОВЛЯЕТ:</w:t>
      </w:r>
    </w:p>
    <w:p w:rsidR="00C744FF" w:rsidRPr="00C744FF" w:rsidRDefault="00C744FF" w:rsidP="00C744FF">
      <w:pPr>
        <w:pStyle w:val="ac"/>
        <w:tabs>
          <w:tab w:val="left" w:pos="9498"/>
        </w:tabs>
        <w:spacing w:before="0" w:after="0"/>
        <w:ind w:right="-23" w:firstLine="709"/>
        <w:rPr>
          <w:b w:val="0"/>
          <w:spacing w:val="0"/>
          <w:sz w:val="28"/>
        </w:rPr>
      </w:pPr>
    </w:p>
    <w:p w:rsidR="00094D9B" w:rsidRDefault="00D15811">
      <w:pPr>
        <w:pStyle w:val="af1"/>
        <w:widowControl w:val="0"/>
        <w:numPr>
          <w:ilvl w:val="0"/>
          <w:numId w:val="1"/>
        </w:numPr>
        <w:tabs>
          <w:tab w:val="left" w:pos="1294"/>
          <w:tab w:val="left" w:pos="2508"/>
          <w:tab w:val="left" w:pos="2890"/>
          <w:tab w:val="left" w:pos="4328"/>
          <w:tab w:val="left" w:pos="6130"/>
          <w:tab w:val="left" w:pos="7383"/>
        </w:tabs>
        <w:spacing w:before="84"/>
        <w:ind w:right="141" w:firstLine="708"/>
        <w:contextualSpacing w:val="0"/>
        <w:jc w:val="both"/>
      </w:pPr>
      <w:r>
        <w:rPr>
          <w:spacing w:val="-2"/>
        </w:rPr>
        <w:t>Передать</w:t>
      </w:r>
      <w:r w:rsidR="00C744FF">
        <w:rPr>
          <w:spacing w:val="-2"/>
        </w:rPr>
        <w:t xml:space="preserve"> </w:t>
      </w:r>
      <w:r>
        <w:rPr>
          <w:spacing w:val="-10"/>
        </w:rPr>
        <w:t>в</w:t>
      </w:r>
      <w:r w:rsidR="00C744FF">
        <w:rPr>
          <w:spacing w:val="-10"/>
        </w:rPr>
        <w:t xml:space="preserve"> </w:t>
      </w:r>
      <w:r>
        <w:rPr>
          <w:spacing w:val="-2"/>
        </w:rPr>
        <w:t>участковые</w:t>
      </w:r>
      <w:r w:rsidR="00C744FF">
        <w:rPr>
          <w:spacing w:val="-2"/>
        </w:rPr>
        <w:t xml:space="preserve"> </w:t>
      </w:r>
      <w:r>
        <w:rPr>
          <w:spacing w:val="-2"/>
        </w:rPr>
        <w:t>избирательные</w:t>
      </w:r>
      <w:r w:rsidR="00C744FF">
        <w:rPr>
          <w:spacing w:val="-2"/>
        </w:rPr>
        <w:t xml:space="preserve"> </w:t>
      </w:r>
      <w:r>
        <w:rPr>
          <w:spacing w:val="-2"/>
        </w:rPr>
        <w:t>комиссии</w:t>
      </w:r>
      <w:r w:rsidR="00C744FF">
        <w:rPr>
          <w:spacing w:val="-2"/>
        </w:rPr>
        <w:t xml:space="preserve"> </w:t>
      </w:r>
      <w:r>
        <w:t>по акту следующее количество избирательных бюллетеней для голосования на выборах депутатов Собрания депутатов Кручено-Балковского сельского поселения шестого созыва (далее-</w:t>
      </w:r>
      <w:r>
        <w:rPr>
          <w:spacing w:val="-2"/>
        </w:rPr>
        <w:t xml:space="preserve"> бюллетени):</w:t>
      </w:r>
    </w:p>
    <w:p w:rsidR="00094D9B" w:rsidRDefault="00094D9B">
      <w:pPr>
        <w:pStyle w:val="ac"/>
        <w:spacing w:before="33"/>
        <w:rPr>
          <w:sz w:val="20"/>
        </w:rPr>
      </w:pPr>
    </w:p>
    <w:tbl>
      <w:tblPr>
        <w:tblStyle w:val="TableNormal"/>
        <w:tblW w:w="0" w:type="auto"/>
        <w:tblInd w:w="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472"/>
        <w:gridCol w:w="2410"/>
        <w:gridCol w:w="2159"/>
        <w:gridCol w:w="2347"/>
      </w:tblGrid>
      <w:tr w:rsidR="00094D9B" w:rsidTr="00C744FF">
        <w:trPr>
          <w:trHeight w:val="962"/>
        </w:trPr>
        <w:tc>
          <w:tcPr>
            <w:tcW w:w="2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4D9B" w:rsidRDefault="00D15811">
            <w:pPr>
              <w:pStyle w:val="TableParagraph"/>
              <w:widowControl/>
              <w:spacing w:before="94"/>
              <w:ind w:left="95" w:hanging="12"/>
            </w:pPr>
            <w:r>
              <w:t>Наименование</w:t>
            </w:r>
            <w:r w:rsidR="00C744FF">
              <w:t xml:space="preserve"> </w:t>
            </w:r>
            <w:r>
              <w:t>и</w:t>
            </w:r>
            <w:r w:rsidR="00C744FF">
              <w:t xml:space="preserve"> </w:t>
            </w:r>
            <w:r>
              <w:t>номер избирательного</w:t>
            </w:r>
            <w:r w:rsidR="00C744FF">
              <w:t xml:space="preserve"> </w:t>
            </w:r>
            <w:r>
              <w:rPr>
                <w:spacing w:val="-2"/>
              </w:rPr>
              <w:t>округа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4D9B" w:rsidRDefault="00D15811">
            <w:pPr>
              <w:pStyle w:val="TableParagraph"/>
              <w:widowControl/>
              <w:spacing w:before="94"/>
              <w:ind w:left="813" w:hanging="716"/>
            </w:pPr>
            <w:r>
              <w:t>Номер</w:t>
            </w:r>
            <w:r w:rsidR="00C744FF">
              <w:t xml:space="preserve"> </w:t>
            </w:r>
            <w:r>
              <w:t xml:space="preserve">избирательного </w:t>
            </w:r>
            <w:r>
              <w:rPr>
                <w:spacing w:val="-2"/>
              </w:rPr>
              <w:t>участка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4D9B" w:rsidRDefault="00D15811">
            <w:pPr>
              <w:pStyle w:val="TableParagraph"/>
              <w:widowControl/>
              <w:spacing w:before="94"/>
              <w:ind w:left="276"/>
            </w:pPr>
            <w:r>
              <w:t>Число</w:t>
            </w:r>
            <w:r w:rsidR="00C744FF">
              <w:t xml:space="preserve"> </w:t>
            </w:r>
            <w:r>
              <w:rPr>
                <w:spacing w:val="-2"/>
              </w:rPr>
              <w:t>избирателей</w:t>
            </w:r>
          </w:p>
        </w:tc>
        <w:tc>
          <w:tcPr>
            <w:tcW w:w="2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4D9B" w:rsidRDefault="00D15811">
            <w:pPr>
              <w:pStyle w:val="TableParagraph"/>
              <w:widowControl/>
              <w:spacing w:before="94"/>
              <w:ind w:left="509" w:right="493" w:hanging="1"/>
              <w:jc w:val="center"/>
            </w:pPr>
            <w:r>
              <w:rPr>
                <w:spacing w:val="-2"/>
              </w:rPr>
              <w:t>Количество передаваемых бюллетеней</w:t>
            </w:r>
          </w:p>
        </w:tc>
      </w:tr>
      <w:tr w:rsidR="00094D9B" w:rsidTr="00C744FF">
        <w:trPr>
          <w:trHeight w:val="515"/>
        </w:trPr>
        <w:tc>
          <w:tcPr>
            <w:tcW w:w="247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4D9B" w:rsidRDefault="00D15811">
            <w:pPr>
              <w:pStyle w:val="TableParagraph"/>
              <w:widowControl/>
              <w:jc w:val="center"/>
            </w:pPr>
            <w:r>
              <w:t>Кручено-Балковский многомандатный избирательный округ № 1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4D9B" w:rsidRDefault="00D15811">
            <w:pPr>
              <w:pStyle w:val="TableParagraph"/>
              <w:widowControl/>
              <w:jc w:val="center"/>
            </w:pPr>
            <w:r>
              <w:t>2079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4D9B" w:rsidRDefault="00D15811">
            <w:pPr>
              <w:pStyle w:val="TableParagraph"/>
              <w:widowControl/>
              <w:jc w:val="center"/>
            </w:pPr>
            <w:r>
              <w:t>1418</w:t>
            </w:r>
          </w:p>
        </w:tc>
        <w:tc>
          <w:tcPr>
            <w:tcW w:w="2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4D9B" w:rsidRDefault="00D15811">
            <w:pPr>
              <w:pStyle w:val="TableParagraph"/>
              <w:widowControl/>
              <w:jc w:val="center"/>
            </w:pPr>
            <w:r>
              <w:t>1300</w:t>
            </w:r>
          </w:p>
        </w:tc>
      </w:tr>
      <w:tr w:rsidR="00094D9B" w:rsidTr="00C744FF">
        <w:trPr>
          <w:trHeight w:val="515"/>
        </w:trPr>
        <w:tc>
          <w:tcPr>
            <w:tcW w:w="247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4D9B" w:rsidRDefault="00094D9B"/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4D9B" w:rsidRDefault="00D15811">
            <w:pPr>
              <w:pStyle w:val="TableParagraph"/>
              <w:widowControl/>
              <w:jc w:val="center"/>
            </w:pPr>
            <w:r>
              <w:t>2080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4D9B" w:rsidRDefault="00D15811">
            <w:pPr>
              <w:pStyle w:val="TableParagraph"/>
              <w:widowControl/>
              <w:jc w:val="center"/>
            </w:pPr>
            <w:r>
              <w:t>441</w:t>
            </w:r>
          </w:p>
        </w:tc>
        <w:tc>
          <w:tcPr>
            <w:tcW w:w="2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4D9B" w:rsidRDefault="00D15811">
            <w:pPr>
              <w:pStyle w:val="TableParagraph"/>
              <w:widowControl/>
              <w:jc w:val="center"/>
            </w:pPr>
            <w:r>
              <w:t>400</w:t>
            </w:r>
          </w:p>
        </w:tc>
      </w:tr>
      <w:tr w:rsidR="00094D9B" w:rsidTr="00C744FF">
        <w:trPr>
          <w:trHeight w:val="515"/>
        </w:trPr>
        <w:tc>
          <w:tcPr>
            <w:tcW w:w="2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4D9B" w:rsidRDefault="00D15811">
            <w:pPr>
              <w:pStyle w:val="TableParagraph"/>
              <w:widowControl/>
              <w:jc w:val="center"/>
            </w:pPr>
            <w:r>
              <w:t>Новоселовский многомандатный избирательный округ № 2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4D9B" w:rsidRDefault="00D15811">
            <w:pPr>
              <w:pStyle w:val="TableParagraph"/>
              <w:widowControl/>
              <w:jc w:val="center"/>
            </w:pPr>
            <w:r>
              <w:t>2078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4D9B" w:rsidRDefault="00D15811">
            <w:pPr>
              <w:pStyle w:val="TableParagraph"/>
              <w:widowControl/>
              <w:jc w:val="center"/>
            </w:pPr>
            <w:r>
              <w:t>1124</w:t>
            </w:r>
          </w:p>
        </w:tc>
        <w:tc>
          <w:tcPr>
            <w:tcW w:w="2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4D9B" w:rsidRDefault="00D15811">
            <w:pPr>
              <w:pStyle w:val="TableParagraph"/>
              <w:widowControl/>
              <w:jc w:val="center"/>
            </w:pPr>
            <w:r>
              <w:t>1000</w:t>
            </w:r>
          </w:p>
        </w:tc>
      </w:tr>
    </w:tbl>
    <w:p w:rsidR="00094D9B" w:rsidRDefault="00094D9B">
      <w:pPr>
        <w:pStyle w:val="af"/>
        <w:spacing w:line="360" w:lineRule="auto"/>
        <w:ind w:firstLine="709"/>
        <w:jc w:val="both"/>
      </w:pPr>
    </w:p>
    <w:p w:rsidR="00094D9B" w:rsidRDefault="00D15811">
      <w:pPr>
        <w:pStyle w:val="af"/>
        <w:spacing w:line="360" w:lineRule="auto"/>
        <w:ind w:firstLine="709"/>
        <w:jc w:val="both"/>
      </w:pPr>
      <w:r>
        <w:lastRenderedPageBreak/>
        <w:t>2. Контроль за выполнением настоящего постановления возложить на секретаря Территориальной избирательной комиссии</w:t>
      </w:r>
      <w:r w:rsidR="00C744FF">
        <w:t xml:space="preserve"> </w:t>
      </w:r>
      <w:r>
        <w:t>Сальского района Ростовской области Н.С. Чернявскую.</w:t>
      </w:r>
    </w:p>
    <w:p w:rsidR="00094D9B" w:rsidRDefault="00094D9B">
      <w:pPr>
        <w:pStyle w:val="af"/>
        <w:spacing w:line="360" w:lineRule="auto"/>
        <w:ind w:firstLine="709"/>
        <w:jc w:val="both"/>
      </w:pPr>
    </w:p>
    <w:p w:rsidR="00094D9B" w:rsidRDefault="00D15811">
      <w:pPr>
        <w:widowControl w:val="0"/>
        <w:spacing w:line="360" w:lineRule="auto"/>
        <w:jc w:val="both"/>
        <w:rPr>
          <w:rFonts w:ascii="Times New Roman CYR" w:hAnsi="Times New Roman CYR"/>
        </w:rPr>
      </w:pPr>
      <w:r>
        <w:rPr>
          <w:rFonts w:ascii="Times New Roman CYR" w:hAnsi="Times New Roman CYR"/>
        </w:rPr>
        <w:t>Председатель комиссии</w:t>
      </w:r>
      <w:r>
        <w:rPr>
          <w:rFonts w:ascii="Times New Roman CYR" w:hAnsi="Times New Roman CYR"/>
        </w:rPr>
        <w:tab/>
      </w:r>
      <w:r>
        <w:rPr>
          <w:rFonts w:ascii="Times New Roman CYR" w:hAnsi="Times New Roman CYR"/>
        </w:rPr>
        <w:tab/>
      </w:r>
      <w:r>
        <w:rPr>
          <w:rFonts w:ascii="Times New Roman CYR" w:hAnsi="Times New Roman CYR"/>
        </w:rPr>
        <w:tab/>
      </w:r>
      <w:r>
        <w:rPr>
          <w:rFonts w:ascii="Times New Roman CYR" w:hAnsi="Times New Roman CYR"/>
        </w:rPr>
        <w:tab/>
      </w:r>
      <w:r>
        <w:rPr>
          <w:rFonts w:ascii="Times New Roman CYR" w:hAnsi="Times New Roman CYR"/>
        </w:rPr>
        <w:tab/>
        <w:t>О.И. Коломийцева</w:t>
      </w:r>
    </w:p>
    <w:p w:rsidR="00094D9B" w:rsidRDefault="00094D9B">
      <w:pPr>
        <w:widowControl w:val="0"/>
        <w:spacing w:line="360" w:lineRule="auto"/>
        <w:jc w:val="both"/>
        <w:rPr>
          <w:rFonts w:ascii="Times New Roman CYR" w:hAnsi="Times New Roman CYR"/>
        </w:rPr>
      </w:pPr>
    </w:p>
    <w:p w:rsidR="00094D9B" w:rsidRDefault="00D15811">
      <w:pPr>
        <w:widowControl w:val="0"/>
        <w:spacing w:line="360" w:lineRule="auto"/>
        <w:jc w:val="both"/>
        <w:rPr>
          <w:rFonts w:ascii="Times New Roman CYR" w:hAnsi="Times New Roman CYR"/>
        </w:rPr>
      </w:pPr>
      <w:r>
        <w:rPr>
          <w:rFonts w:ascii="Times New Roman CYR" w:hAnsi="Times New Roman CYR"/>
        </w:rPr>
        <w:t>Секретарь комиссии</w:t>
      </w:r>
      <w:r>
        <w:rPr>
          <w:rFonts w:ascii="Times New Roman CYR" w:hAnsi="Times New Roman CYR"/>
        </w:rPr>
        <w:tab/>
      </w:r>
      <w:r>
        <w:rPr>
          <w:rFonts w:ascii="Times New Roman CYR" w:hAnsi="Times New Roman CYR"/>
        </w:rPr>
        <w:tab/>
      </w:r>
      <w:r>
        <w:rPr>
          <w:rFonts w:ascii="Times New Roman CYR" w:hAnsi="Times New Roman CYR"/>
        </w:rPr>
        <w:tab/>
      </w:r>
      <w:r>
        <w:rPr>
          <w:rFonts w:ascii="Times New Roman CYR" w:hAnsi="Times New Roman CYR"/>
        </w:rPr>
        <w:tab/>
      </w:r>
      <w:r>
        <w:rPr>
          <w:rFonts w:ascii="Times New Roman CYR" w:hAnsi="Times New Roman CYR"/>
        </w:rPr>
        <w:tab/>
      </w:r>
      <w:r>
        <w:rPr>
          <w:rFonts w:ascii="Times New Roman CYR" w:hAnsi="Times New Roman CYR"/>
        </w:rPr>
        <w:tab/>
        <w:t>Н.С. Чернявская</w:t>
      </w:r>
    </w:p>
    <w:p w:rsidR="00094D9B" w:rsidRDefault="00094D9B">
      <w:pPr>
        <w:spacing w:after="60" w:line="360" w:lineRule="auto"/>
        <w:ind w:firstLine="708"/>
        <w:rPr>
          <w:color w:val="FF0000"/>
        </w:rPr>
      </w:pPr>
    </w:p>
    <w:p w:rsidR="00094D9B" w:rsidRDefault="00094D9B">
      <w:pPr>
        <w:spacing w:after="60" w:line="360" w:lineRule="auto"/>
        <w:ind w:firstLine="708"/>
        <w:rPr>
          <w:color w:val="FF0000"/>
        </w:rPr>
      </w:pPr>
    </w:p>
    <w:p w:rsidR="00094D9B" w:rsidRDefault="00094D9B">
      <w:pPr>
        <w:rPr>
          <w:color w:val="FF0000"/>
        </w:rPr>
      </w:pPr>
    </w:p>
    <w:p w:rsidR="00094D9B" w:rsidRDefault="00D15811">
      <w:pPr>
        <w:tabs>
          <w:tab w:val="left" w:pos="2859"/>
        </w:tabs>
        <w:rPr>
          <w:color w:val="FF0000"/>
        </w:rPr>
      </w:pPr>
      <w:r>
        <w:rPr>
          <w:color w:val="FF0000"/>
        </w:rPr>
        <w:tab/>
      </w:r>
    </w:p>
    <w:sectPr w:rsidR="00094D9B" w:rsidSect="00094D9B">
      <w:headerReference w:type="even" r:id="rId9"/>
      <w:headerReference w:type="default" r:id="rId10"/>
      <w:pgSz w:w="11906" w:h="16838"/>
      <w:pgMar w:top="709" w:right="794" w:bottom="1134" w:left="1588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40617" w:rsidRDefault="00540617" w:rsidP="00094D9B">
      <w:r>
        <w:separator/>
      </w:r>
    </w:p>
  </w:endnote>
  <w:endnote w:type="continuationSeparator" w:id="1">
    <w:p w:rsidR="00540617" w:rsidRDefault="00540617" w:rsidP="00094D9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XO Thames">
    <w:panose1 w:val="02020603050405020304"/>
    <w:charset w:val="CC"/>
    <w:family w:val="roman"/>
    <w:pitch w:val="variable"/>
    <w:sig w:usb0="800002FF" w:usb1="0000084A" w:usb2="00000000" w:usb3="00000000" w:csb0="00000015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40617" w:rsidRDefault="00540617" w:rsidP="00094D9B">
      <w:r>
        <w:separator/>
      </w:r>
    </w:p>
  </w:footnote>
  <w:footnote w:type="continuationSeparator" w:id="1">
    <w:p w:rsidR="00540617" w:rsidRDefault="00540617" w:rsidP="00094D9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4D9B" w:rsidRDefault="00AF0E23">
    <w:pPr>
      <w:pStyle w:val="a3"/>
      <w:framePr w:h="0" w:wrap="around" w:vAnchor="text" w:hAnchor="margin" w:xAlign="center" w:y="1"/>
      <w:pBdr>
        <w:top w:val="nil"/>
        <w:left w:val="nil"/>
        <w:bottom w:val="nil"/>
        <w:right w:val="nil"/>
        <w:between w:val="nil"/>
      </w:pBdr>
      <w:rPr>
        <w:rStyle w:val="a5"/>
      </w:rPr>
    </w:pPr>
    <w:r>
      <w:rPr>
        <w:rStyle w:val="a5"/>
      </w:rPr>
      <w:fldChar w:fldCharType="begin"/>
    </w:r>
    <w:r w:rsidR="00D15811">
      <w:rPr>
        <w:rStyle w:val="a5"/>
      </w:rPr>
      <w:instrText xml:space="preserve">PAGE </w:instrText>
    </w:r>
    <w:r>
      <w:rPr>
        <w:rStyle w:val="a5"/>
      </w:rPr>
      <w:fldChar w:fldCharType="end"/>
    </w:r>
  </w:p>
  <w:p w:rsidR="00094D9B" w:rsidRDefault="00094D9B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4D9B" w:rsidRDefault="00AF0E23">
    <w:pPr>
      <w:pStyle w:val="a3"/>
      <w:framePr w:h="0" w:wrap="around" w:vAnchor="text" w:hAnchor="margin" w:xAlign="center" w:y="1"/>
      <w:pBdr>
        <w:top w:val="nil"/>
        <w:left w:val="nil"/>
        <w:bottom w:val="nil"/>
        <w:right w:val="nil"/>
        <w:between w:val="nil"/>
      </w:pBdr>
      <w:rPr>
        <w:rStyle w:val="a5"/>
      </w:rPr>
    </w:pPr>
    <w:r>
      <w:rPr>
        <w:rStyle w:val="a5"/>
      </w:rPr>
      <w:fldChar w:fldCharType="begin"/>
    </w:r>
    <w:r w:rsidR="00D15811">
      <w:rPr>
        <w:rStyle w:val="a5"/>
      </w:rPr>
      <w:instrText xml:space="preserve">PAGE </w:instrText>
    </w:r>
    <w:r>
      <w:rPr>
        <w:rStyle w:val="a5"/>
      </w:rPr>
      <w:fldChar w:fldCharType="separate"/>
    </w:r>
    <w:r w:rsidR="00954D63">
      <w:rPr>
        <w:rStyle w:val="a5"/>
        <w:noProof/>
      </w:rPr>
      <w:t>2</w:t>
    </w:r>
    <w:r>
      <w:rPr>
        <w:rStyle w:val="a5"/>
      </w:rPr>
      <w:fldChar w:fldCharType="end"/>
    </w:r>
  </w:p>
  <w:p w:rsidR="00094D9B" w:rsidRDefault="00094D9B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2D30AB9"/>
    <w:multiLevelType w:val="multilevel"/>
    <w:tmpl w:val="FC06243A"/>
    <w:lvl w:ilvl="0">
      <w:start w:val="1"/>
      <w:numFmt w:val="decimal"/>
      <w:lvlText w:val="%1."/>
      <w:lvlJc w:val="left"/>
      <w:pPr>
        <w:widowControl/>
        <w:ind w:left="142" w:hanging="444"/>
        <w:jc w:val="left"/>
      </w:pPr>
      <w:rPr>
        <w:rFonts w:ascii="Times New Roman" w:hAnsi="Times New Roman"/>
        <w:b w:val="0"/>
        <w:i w:val="0"/>
        <w:spacing w:val="0"/>
        <w:sz w:val="24"/>
      </w:rPr>
    </w:lvl>
    <w:lvl w:ilvl="1">
      <w:numFmt w:val="bullet"/>
      <w:lvlText w:val="•"/>
      <w:lvlJc w:val="left"/>
      <w:pPr>
        <w:widowControl/>
        <w:ind w:left="1089" w:hanging="444"/>
      </w:pPr>
    </w:lvl>
    <w:lvl w:ilvl="2">
      <w:numFmt w:val="bullet"/>
      <w:lvlText w:val="•"/>
      <w:lvlJc w:val="left"/>
      <w:pPr>
        <w:widowControl/>
        <w:ind w:left="2039" w:hanging="444"/>
      </w:pPr>
    </w:lvl>
    <w:lvl w:ilvl="3">
      <w:numFmt w:val="bullet"/>
      <w:lvlText w:val="•"/>
      <w:lvlJc w:val="left"/>
      <w:pPr>
        <w:widowControl/>
        <w:ind w:left="2989" w:hanging="444"/>
      </w:pPr>
    </w:lvl>
    <w:lvl w:ilvl="4">
      <w:numFmt w:val="bullet"/>
      <w:lvlText w:val="•"/>
      <w:lvlJc w:val="left"/>
      <w:pPr>
        <w:widowControl/>
        <w:ind w:left="3939" w:hanging="444"/>
      </w:pPr>
    </w:lvl>
    <w:lvl w:ilvl="5">
      <w:numFmt w:val="bullet"/>
      <w:lvlText w:val="•"/>
      <w:lvlJc w:val="left"/>
      <w:pPr>
        <w:widowControl/>
        <w:ind w:left="4889" w:hanging="444"/>
      </w:pPr>
    </w:lvl>
    <w:lvl w:ilvl="6">
      <w:numFmt w:val="bullet"/>
      <w:lvlText w:val="•"/>
      <w:lvlJc w:val="left"/>
      <w:pPr>
        <w:widowControl/>
        <w:ind w:left="5839" w:hanging="444"/>
      </w:pPr>
    </w:lvl>
    <w:lvl w:ilvl="7">
      <w:numFmt w:val="bullet"/>
      <w:lvlText w:val="•"/>
      <w:lvlJc w:val="left"/>
      <w:pPr>
        <w:widowControl/>
        <w:ind w:left="6789" w:hanging="444"/>
      </w:pPr>
    </w:lvl>
    <w:lvl w:ilvl="8">
      <w:numFmt w:val="bullet"/>
      <w:lvlText w:val="•"/>
      <w:lvlJc w:val="left"/>
      <w:pPr>
        <w:widowControl/>
        <w:ind w:left="7739" w:hanging="444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94D9B"/>
    <w:rsid w:val="00094D9B"/>
    <w:rsid w:val="00540617"/>
    <w:rsid w:val="00954D63"/>
    <w:rsid w:val="00AF0E23"/>
    <w:rsid w:val="00C744FF"/>
    <w:rsid w:val="00D158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094D9B"/>
    <w:pPr>
      <w:spacing w:after="0" w:line="240" w:lineRule="auto"/>
    </w:pPr>
    <w:rPr>
      <w:rFonts w:ascii="Times New Roman" w:hAnsi="Times New Roman"/>
      <w:sz w:val="28"/>
    </w:rPr>
  </w:style>
  <w:style w:type="paragraph" w:styleId="10">
    <w:name w:val="heading 1"/>
    <w:basedOn w:val="a"/>
    <w:next w:val="a"/>
    <w:link w:val="11"/>
    <w:uiPriority w:val="9"/>
    <w:qFormat/>
    <w:rsid w:val="00094D9B"/>
    <w:pPr>
      <w:keepNext/>
      <w:spacing w:before="240" w:after="240"/>
      <w:jc w:val="center"/>
      <w:outlineLvl w:val="0"/>
    </w:pPr>
    <w:rPr>
      <w:b/>
      <w:sz w:val="32"/>
    </w:rPr>
  </w:style>
  <w:style w:type="paragraph" w:styleId="2">
    <w:name w:val="heading 2"/>
    <w:next w:val="a"/>
    <w:link w:val="20"/>
    <w:uiPriority w:val="9"/>
    <w:qFormat/>
    <w:rsid w:val="00094D9B"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rsid w:val="00094D9B"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rsid w:val="00094D9B"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rsid w:val="00094D9B"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094D9B"/>
    <w:rPr>
      <w:rFonts w:ascii="Times New Roman" w:hAnsi="Times New Roman"/>
      <w:sz w:val="28"/>
    </w:rPr>
  </w:style>
  <w:style w:type="paragraph" w:styleId="21">
    <w:name w:val="toc 2"/>
    <w:next w:val="a"/>
    <w:link w:val="22"/>
    <w:uiPriority w:val="39"/>
    <w:rsid w:val="00094D9B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sid w:val="00094D9B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rsid w:val="00094D9B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sid w:val="00094D9B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rsid w:val="00094D9B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sid w:val="00094D9B"/>
    <w:rPr>
      <w:rFonts w:ascii="XO Thames" w:hAnsi="XO Thames"/>
      <w:sz w:val="28"/>
    </w:rPr>
  </w:style>
  <w:style w:type="paragraph" w:styleId="a3">
    <w:name w:val="header"/>
    <w:basedOn w:val="a"/>
    <w:link w:val="a4"/>
    <w:rsid w:val="00094D9B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1"/>
    <w:link w:val="a3"/>
    <w:rsid w:val="00094D9B"/>
  </w:style>
  <w:style w:type="paragraph" w:customStyle="1" w:styleId="TableParagraph">
    <w:name w:val="Table Paragraph"/>
    <w:basedOn w:val="a"/>
    <w:link w:val="TableParagraph0"/>
    <w:rsid w:val="00094D9B"/>
    <w:pPr>
      <w:widowControl w:val="0"/>
    </w:pPr>
    <w:rPr>
      <w:sz w:val="22"/>
    </w:rPr>
  </w:style>
  <w:style w:type="character" w:customStyle="1" w:styleId="TableParagraph0">
    <w:name w:val="Table Paragraph"/>
    <w:basedOn w:val="1"/>
    <w:link w:val="TableParagraph"/>
    <w:rsid w:val="00094D9B"/>
    <w:rPr>
      <w:sz w:val="22"/>
    </w:rPr>
  </w:style>
  <w:style w:type="paragraph" w:styleId="7">
    <w:name w:val="toc 7"/>
    <w:next w:val="a"/>
    <w:link w:val="70"/>
    <w:uiPriority w:val="39"/>
    <w:rsid w:val="00094D9B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sid w:val="00094D9B"/>
    <w:rPr>
      <w:rFonts w:ascii="XO Thames" w:hAnsi="XO Thames"/>
      <w:sz w:val="28"/>
    </w:rPr>
  </w:style>
  <w:style w:type="paragraph" w:customStyle="1" w:styleId="Endnote">
    <w:name w:val="Endnote"/>
    <w:link w:val="Endnote0"/>
    <w:rsid w:val="00094D9B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sid w:val="00094D9B"/>
    <w:rPr>
      <w:rFonts w:ascii="XO Thames" w:hAnsi="XO Thames"/>
      <w:sz w:val="22"/>
    </w:rPr>
  </w:style>
  <w:style w:type="character" w:customStyle="1" w:styleId="30">
    <w:name w:val="Заголовок 3 Знак"/>
    <w:link w:val="3"/>
    <w:rsid w:val="00094D9B"/>
    <w:rPr>
      <w:rFonts w:ascii="XO Thames" w:hAnsi="XO Thames"/>
      <w:b/>
      <w:sz w:val="26"/>
    </w:rPr>
  </w:style>
  <w:style w:type="paragraph" w:customStyle="1" w:styleId="12">
    <w:name w:val="Номер страницы1"/>
    <w:basedOn w:val="13"/>
    <w:link w:val="a5"/>
    <w:rsid w:val="00094D9B"/>
  </w:style>
  <w:style w:type="character" w:styleId="a5">
    <w:name w:val="page number"/>
    <w:basedOn w:val="a0"/>
    <w:link w:val="12"/>
    <w:rsid w:val="00094D9B"/>
  </w:style>
  <w:style w:type="paragraph" w:styleId="a6">
    <w:name w:val="Balloon Text"/>
    <w:basedOn w:val="a"/>
    <w:link w:val="a7"/>
    <w:rsid w:val="00094D9B"/>
    <w:rPr>
      <w:rFonts w:ascii="Tahoma" w:hAnsi="Tahoma"/>
      <w:sz w:val="16"/>
    </w:rPr>
  </w:style>
  <w:style w:type="character" w:customStyle="1" w:styleId="a7">
    <w:name w:val="Текст выноски Знак"/>
    <w:basedOn w:val="1"/>
    <w:link w:val="a6"/>
    <w:rsid w:val="00094D9B"/>
    <w:rPr>
      <w:rFonts w:ascii="Tahoma" w:hAnsi="Tahoma"/>
      <w:sz w:val="16"/>
    </w:rPr>
  </w:style>
  <w:style w:type="paragraph" w:styleId="31">
    <w:name w:val="toc 3"/>
    <w:next w:val="a"/>
    <w:link w:val="32"/>
    <w:uiPriority w:val="39"/>
    <w:rsid w:val="00094D9B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sid w:val="00094D9B"/>
    <w:rPr>
      <w:rFonts w:ascii="XO Thames" w:hAnsi="XO Thames"/>
      <w:sz w:val="28"/>
    </w:rPr>
  </w:style>
  <w:style w:type="character" w:customStyle="1" w:styleId="50">
    <w:name w:val="Заголовок 5 Знак"/>
    <w:link w:val="5"/>
    <w:rsid w:val="00094D9B"/>
    <w:rPr>
      <w:rFonts w:ascii="XO Thames" w:hAnsi="XO Thames"/>
      <w:b/>
      <w:sz w:val="22"/>
    </w:rPr>
  </w:style>
  <w:style w:type="paragraph" w:styleId="a8">
    <w:name w:val="Body Text Indent"/>
    <w:basedOn w:val="a"/>
    <w:link w:val="a9"/>
    <w:rsid w:val="00094D9B"/>
    <w:pPr>
      <w:spacing w:before="60" w:after="60"/>
      <w:ind w:left="4536"/>
    </w:pPr>
  </w:style>
  <w:style w:type="character" w:customStyle="1" w:styleId="a9">
    <w:name w:val="Основной текст с отступом Знак"/>
    <w:basedOn w:val="1"/>
    <w:link w:val="a8"/>
    <w:rsid w:val="00094D9B"/>
  </w:style>
  <w:style w:type="paragraph" w:styleId="aa">
    <w:name w:val="caption"/>
    <w:basedOn w:val="a"/>
    <w:next w:val="a"/>
    <w:link w:val="ab"/>
    <w:rsid w:val="00094D9B"/>
    <w:pPr>
      <w:ind w:right="1134"/>
      <w:jc w:val="center"/>
    </w:pPr>
    <w:rPr>
      <w:caps/>
      <w:sz w:val="24"/>
    </w:rPr>
  </w:style>
  <w:style w:type="character" w:customStyle="1" w:styleId="ab">
    <w:name w:val="Название объекта Знак"/>
    <w:basedOn w:val="1"/>
    <w:link w:val="aa"/>
    <w:rsid w:val="00094D9B"/>
    <w:rPr>
      <w:caps/>
      <w:sz w:val="24"/>
    </w:rPr>
  </w:style>
  <w:style w:type="paragraph" w:styleId="ac">
    <w:name w:val="Body Text"/>
    <w:basedOn w:val="a"/>
    <w:link w:val="ad"/>
    <w:rsid w:val="00094D9B"/>
    <w:pPr>
      <w:spacing w:before="240" w:after="120"/>
      <w:ind w:right="1133"/>
      <w:jc w:val="center"/>
    </w:pPr>
    <w:rPr>
      <w:b/>
      <w:spacing w:val="40"/>
      <w:sz w:val="32"/>
    </w:rPr>
  </w:style>
  <w:style w:type="character" w:customStyle="1" w:styleId="ad">
    <w:name w:val="Основной текст Знак"/>
    <w:basedOn w:val="1"/>
    <w:link w:val="ac"/>
    <w:rsid w:val="00094D9B"/>
    <w:rPr>
      <w:b/>
      <w:spacing w:val="40"/>
      <w:sz w:val="32"/>
    </w:rPr>
  </w:style>
  <w:style w:type="character" w:customStyle="1" w:styleId="11">
    <w:name w:val="Заголовок 1 Знак"/>
    <w:basedOn w:val="1"/>
    <w:link w:val="10"/>
    <w:rsid w:val="00094D9B"/>
    <w:rPr>
      <w:b/>
      <w:sz w:val="32"/>
    </w:rPr>
  </w:style>
  <w:style w:type="paragraph" w:customStyle="1" w:styleId="14">
    <w:name w:val="Гиперссылка1"/>
    <w:link w:val="ae"/>
    <w:rsid w:val="00094D9B"/>
    <w:rPr>
      <w:color w:val="0000FF"/>
      <w:u w:val="single"/>
    </w:rPr>
  </w:style>
  <w:style w:type="character" w:styleId="ae">
    <w:name w:val="Hyperlink"/>
    <w:link w:val="14"/>
    <w:rsid w:val="00094D9B"/>
    <w:rPr>
      <w:color w:val="0000FF"/>
      <w:u w:val="single"/>
    </w:rPr>
  </w:style>
  <w:style w:type="paragraph" w:customStyle="1" w:styleId="Footnote">
    <w:name w:val="Footnote"/>
    <w:link w:val="Footnote0"/>
    <w:rsid w:val="00094D9B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sid w:val="00094D9B"/>
    <w:rPr>
      <w:rFonts w:ascii="XO Thames" w:hAnsi="XO Thames"/>
      <w:sz w:val="22"/>
    </w:rPr>
  </w:style>
  <w:style w:type="paragraph" w:styleId="15">
    <w:name w:val="toc 1"/>
    <w:next w:val="a"/>
    <w:link w:val="16"/>
    <w:uiPriority w:val="39"/>
    <w:rsid w:val="00094D9B"/>
    <w:rPr>
      <w:rFonts w:ascii="XO Thames" w:hAnsi="XO Thames"/>
      <w:b/>
      <w:sz w:val="28"/>
    </w:rPr>
  </w:style>
  <w:style w:type="character" w:customStyle="1" w:styleId="16">
    <w:name w:val="Оглавление 1 Знак"/>
    <w:link w:val="15"/>
    <w:rsid w:val="00094D9B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rsid w:val="00094D9B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sid w:val="00094D9B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rsid w:val="00094D9B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sid w:val="00094D9B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rsid w:val="00094D9B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sid w:val="00094D9B"/>
    <w:rPr>
      <w:rFonts w:ascii="XO Thames" w:hAnsi="XO Thames"/>
      <w:sz w:val="28"/>
    </w:rPr>
  </w:style>
  <w:style w:type="paragraph" w:styleId="23">
    <w:name w:val="Body Text 2"/>
    <w:basedOn w:val="a"/>
    <w:link w:val="24"/>
    <w:rsid w:val="00094D9B"/>
    <w:pPr>
      <w:spacing w:after="120" w:line="480" w:lineRule="auto"/>
    </w:pPr>
    <w:rPr>
      <w:sz w:val="24"/>
    </w:rPr>
  </w:style>
  <w:style w:type="character" w:customStyle="1" w:styleId="24">
    <w:name w:val="Основной текст 2 Знак"/>
    <w:basedOn w:val="1"/>
    <w:link w:val="23"/>
    <w:rsid w:val="00094D9B"/>
    <w:rPr>
      <w:sz w:val="24"/>
    </w:rPr>
  </w:style>
  <w:style w:type="paragraph" w:styleId="51">
    <w:name w:val="toc 5"/>
    <w:next w:val="a"/>
    <w:link w:val="52"/>
    <w:uiPriority w:val="39"/>
    <w:rsid w:val="00094D9B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sid w:val="00094D9B"/>
    <w:rPr>
      <w:rFonts w:ascii="XO Thames" w:hAnsi="XO Thames"/>
      <w:sz w:val="28"/>
    </w:rPr>
  </w:style>
  <w:style w:type="paragraph" w:styleId="af">
    <w:name w:val="No Spacing"/>
    <w:link w:val="af0"/>
    <w:rsid w:val="00094D9B"/>
    <w:pPr>
      <w:spacing w:after="0" w:line="240" w:lineRule="auto"/>
    </w:pPr>
    <w:rPr>
      <w:rFonts w:ascii="Times New Roman" w:hAnsi="Times New Roman"/>
      <w:sz w:val="28"/>
    </w:rPr>
  </w:style>
  <w:style w:type="character" w:customStyle="1" w:styleId="af0">
    <w:name w:val="Без интервала Знак"/>
    <w:link w:val="af"/>
    <w:rsid w:val="00094D9B"/>
    <w:rPr>
      <w:rFonts w:ascii="Times New Roman" w:hAnsi="Times New Roman"/>
      <w:sz w:val="28"/>
    </w:rPr>
  </w:style>
  <w:style w:type="paragraph" w:styleId="af1">
    <w:name w:val="List Paragraph"/>
    <w:basedOn w:val="a"/>
    <w:link w:val="af2"/>
    <w:rsid w:val="00094D9B"/>
    <w:pPr>
      <w:ind w:left="720"/>
      <w:contextualSpacing/>
    </w:pPr>
  </w:style>
  <w:style w:type="character" w:customStyle="1" w:styleId="af2">
    <w:name w:val="Абзац списка Знак"/>
    <w:basedOn w:val="1"/>
    <w:link w:val="af1"/>
    <w:rsid w:val="00094D9B"/>
  </w:style>
  <w:style w:type="paragraph" w:customStyle="1" w:styleId="13">
    <w:name w:val="Основной шрифт абзаца1"/>
    <w:link w:val="af3"/>
    <w:rsid w:val="00094D9B"/>
  </w:style>
  <w:style w:type="paragraph" w:styleId="af3">
    <w:name w:val="Subtitle"/>
    <w:next w:val="a"/>
    <w:link w:val="af4"/>
    <w:uiPriority w:val="11"/>
    <w:qFormat/>
    <w:rsid w:val="00094D9B"/>
    <w:pPr>
      <w:jc w:val="both"/>
    </w:pPr>
    <w:rPr>
      <w:rFonts w:ascii="XO Thames" w:hAnsi="XO Thames"/>
      <w:i/>
      <w:sz w:val="24"/>
    </w:rPr>
  </w:style>
  <w:style w:type="character" w:customStyle="1" w:styleId="af4">
    <w:name w:val="Подзаголовок Знак"/>
    <w:link w:val="af3"/>
    <w:rsid w:val="00094D9B"/>
    <w:rPr>
      <w:rFonts w:ascii="XO Thames" w:hAnsi="XO Thames"/>
      <w:i/>
      <w:sz w:val="24"/>
    </w:rPr>
  </w:style>
  <w:style w:type="paragraph" w:styleId="af5">
    <w:name w:val="Title"/>
    <w:next w:val="a"/>
    <w:link w:val="af6"/>
    <w:uiPriority w:val="10"/>
    <w:qFormat/>
    <w:rsid w:val="00094D9B"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6">
    <w:name w:val="Название Знак"/>
    <w:link w:val="af5"/>
    <w:rsid w:val="00094D9B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sid w:val="00094D9B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sid w:val="00094D9B"/>
    <w:rPr>
      <w:rFonts w:ascii="XO Thames" w:hAnsi="XO Thames"/>
      <w:b/>
      <w:sz w:val="28"/>
    </w:rPr>
  </w:style>
  <w:style w:type="table" w:customStyle="1" w:styleId="TableNormal">
    <w:name w:val="Table Normal"/>
    <w:rsid w:val="00094D9B"/>
    <w:pPr>
      <w:widowControl w:val="0"/>
      <w:spacing w:after="0" w:line="240" w:lineRule="auto"/>
    </w:p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LAW&amp;n=533484&amp;dst=102094" TargetMode="External"/><Relationship Id="rId13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227</Words>
  <Characters>1297</Characters>
  <Application>Microsoft Office Word</Application>
  <DocSecurity>0</DocSecurity>
  <Lines>10</Lines>
  <Paragraphs>3</Paragraphs>
  <ScaleCrop>false</ScaleCrop>
  <Company/>
  <LinksUpToDate>false</LinksUpToDate>
  <CharactersWithSpaces>1521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Пользователь Windows</cp:lastModifiedBy>
  <cp:revision>3</cp:revision>
  <dcterms:created xsi:type="dcterms:W3CDTF">2019-05-29T11:05:00Z</dcterms:created>
  <dcterms:modified xsi:type="dcterms:W3CDTF">2026-09-11T08:05:00Z</dcterms:modified>
</cp:coreProperties>
</file>