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5014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0C4459">
        <w:rPr>
          <w:sz w:val="28"/>
          <w:szCs w:val="28"/>
        </w:rPr>
        <w:t>31-10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C4459">
              <w:rPr>
                <w:b/>
                <w:sz w:val="28"/>
                <w:szCs w:val="28"/>
              </w:rPr>
              <w:t>№ 2078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0C4459">
        <w:rPr>
          <w:sz w:val="28"/>
          <w:szCs w:val="28"/>
        </w:rPr>
        <w:t>78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0C4459">
        <w:rPr>
          <w:sz w:val="28"/>
          <w:szCs w:val="28"/>
          <w:shd w:val="clear" w:color="auto" w:fill="FFFFFF"/>
        </w:rPr>
        <w:t>Гавриковой Татьяной Николаевной,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0C4459">
        <w:rPr>
          <w:sz w:val="28"/>
          <w:szCs w:val="28"/>
        </w:rPr>
        <w:t>собранием избирателей по месту жительства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56F83">
        <w:rPr>
          <w:sz w:val="28"/>
          <w:szCs w:val="28"/>
        </w:rPr>
        <w:t>78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956F83">
        <w:rPr>
          <w:sz w:val="28"/>
          <w:szCs w:val="28"/>
        </w:rPr>
        <w:t>Гаврикову Татьяну Николаевну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56F83">
        <w:rPr>
          <w:sz w:val="28"/>
          <w:szCs w:val="28"/>
        </w:rPr>
        <w:t>78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2026-08-11T07:40:00Z</dcterms:created>
  <dcterms:modified xsi:type="dcterms:W3CDTF">2026-08-11T07:43:00Z</dcterms:modified>
</cp:coreProperties>
</file>