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8F" w:rsidRPr="009026F4" w:rsidRDefault="00076B2B" w:rsidP="00A239D8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026F4">
        <w:rPr>
          <w:rFonts w:ascii="Times New Roman" w:hAnsi="Times New Roman" w:cs="Times New Roman"/>
          <w:sz w:val="24"/>
          <w:szCs w:val="24"/>
        </w:rPr>
        <w:t>Приложение</w:t>
      </w:r>
      <w:r w:rsidR="003945CD" w:rsidRPr="009026F4"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116091" w:rsidRPr="009026F4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9026F4">
        <w:rPr>
          <w:rFonts w:ascii="Times New Roman" w:hAnsi="Times New Roman" w:cs="Times New Roman"/>
          <w:sz w:val="24"/>
          <w:szCs w:val="24"/>
        </w:rPr>
        <w:t>к постановлению</w:t>
      </w:r>
      <w:r w:rsidR="00331540" w:rsidRPr="009026F4">
        <w:rPr>
          <w:rFonts w:ascii="Times New Roman" w:hAnsi="Times New Roman" w:cs="Times New Roman"/>
          <w:sz w:val="24"/>
          <w:szCs w:val="24"/>
        </w:rPr>
        <w:t>Территориальной</w:t>
      </w:r>
    </w:p>
    <w:p w:rsidR="0067628F" w:rsidRPr="009026F4" w:rsidRDefault="00331540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9026F4">
        <w:rPr>
          <w:rFonts w:ascii="Times New Roman" w:hAnsi="Times New Roman" w:cs="Times New Roman"/>
          <w:sz w:val="24"/>
          <w:szCs w:val="24"/>
        </w:rPr>
        <w:t>избир</w:t>
      </w:r>
      <w:r w:rsidR="000A5049" w:rsidRPr="009026F4">
        <w:rPr>
          <w:rFonts w:ascii="Times New Roman" w:hAnsi="Times New Roman" w:cs="Times New Roman"/>
          <w:sz w:val="24"/>
          <w:szCs w:val="24"/>
        </w:rPr>
        <w:t>ательной комиссии Сальского района Ростовской области</w:t>
      </w:r>
    </w:p>
    <w:p w:rsidR="00F830CD" w:rsidRPr="009026F4" w:rsidRDefault="00F830CD" w:rsidP="00F830CD">
      <w:pPr>
        <w:autoSpaceDE w:val="0"/>
        <w:autoSpaceDN w:val="0"/>
        <w:ind w:left="10206"/>
      </w:pPr>
      <w:r w:rsidRPr="009026F4">
        <w:t xml:space="preserve">     от  08 июля 2026 г. № 9-6</w:t>
      </w:r>
    </w:p>
    <w:p w:rsidR="009B1E2E" w:rsidRPr="009026F4" w:rsidRDefault="009B1E2E" w:rsidP="000024B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B1E2E" w:rsidRPr="009026F4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B1E2E" w:rsidRPr="009026F4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26F4">
        <w:rPr>
          <w:rFonts w:ascii="Times New Roman" w:hAnsi="Times New Roman" w:cs="Times New Roman"/>
          <w:sz w:val="28"/>
          <w:szCs w:val="28"/>
        </w:rPr>
        <w:t xml:space="preserve">Количество подписей избирателей, </w:t>
      </w:r>
    </w:p>
    <w:p w:rsidR="009B1E2E" w:rsidRPr="009026F4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26F4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 выборов </w:t>
      </w:r>
      <w:r w:rsidR="00281031" w:rsidRPr="009026F4">
        <w:rPr>
          <w:rFonts w:ascii="Times New Roman" w:hAnsi="Times New Roman" w:cs="Times New Roman"/>
          <w:sz w:val="28"/>
          <w:szCs w:val="28"/>
        </w:rPr>
        <w:t>депутатов</w:t>
      </w:r>
      <w:r w:rsidRPr="009026F4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477FD1" w:rsidRPr="009026F4">
        <w:rPr>
          <w:rFonts w:ascii="Times New Roman" w:hAnsi="Times New Roman" w:cs="Times New Roman"/>
          <w:sz w:val="28"/>
          <w:szCs w:val="28"/>
        </w:rPr>
        <w:t xml:space="preserve">я депутатов </w:t>
      </w:r>
      <w:r w:rsidR="003945CD" w:rsidRPr="009026F4">
        <w:rPr>
          <w:rFonts w:ascii="Times New Roman" w:hAnsi="Times New Roman" w:cs="Times New Roman"/>
          <w:sz w:val="28"/>
          <w:szCs w:val="28"/>
        </w:rPr>
        <w:t>Гигантовского сельского</w:t>
      </w:r>
      <w:r w:rsidR="00281031" w:rsidRPr="009026F4">
        <w:rPr>
          <w:rFonts w:ascii="Times New Roman" w:hAnsi="Times New Roman" w:cs="Times New Roman"/>
          <w:sz w:val="28"/>
          <w:szCs w:val="28"/>
        </w:rPr>
        <w:t xml:space="preserve"> поселения  шестого</w:t>
      </w:r>
      <w:r w:rsidRPr="009026F4">
        <w:rPr>
          <w:rFonts w:ascii="Times New Roman" w:hAnsi="Times New Roman" w:cs="Times New Roman"/>
          <w:sz w:val="28"/>
          <w:szCs w:val="28"/>
        </w:rPr>
        <w:t xml:space="preserve"> созыва </w:t>
      </w:r>
      <w:r w:rsidR="00281031" w:rsidRPr="009026F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3685"/>
        <w:gridCol w:w="2583"/>
        <w:gridCol w:w="2804"/>
        <w:gridCol w:w="2835"/>
      </w:tblGrid>
      <w:tr w:rsidR="009B1E2E" w:rsidRPr="009026F4" w:rsidTr="00477FD1">
        <w:trPr>
          <w:trHeight w:val="42"/>
        </w:trPr>
        <w:tc>
          <w:tcPr>
            <w:tcW w:w="2756" w:type="dxa"/>
            <w:vAlign w:val="center"/>
          </w:tcPr>
          <w:p w:rsidR="009B1E2E" w:rsidRPr="009026F4" w:rsidRDefault="009B1E2E" w:rsidP="00477FD1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E2E" w:rsidRPr="009026F4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6F4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="00281031" w:rsidRPr="009026F4">
              <w:rPr>
                <w:rFonts w:ascii="Times New Roman" w:hAnsi="Times New Roman" w:cs="Times New Roman"/>
                <w:sz w:val="28"/>
                <w:szCs w:val="28"/>
              </w:rPr>
              <w:t xml:space="preserve"> и или наименование</w:t>
            </w:r>
          </w:p>
          <w:p w:rsidR="009B1E2E" w:rsidRPr="009026F4" w:rsidRDefault="001F5505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6F4">
              <w:rPr>
                <w:rFonts w:ascii="Times New Roman" w:hAnsi="Times New Roman" w:cs="Times New Roman"/>
                <w:sz w:val="28"/>
                <w:szCs w:val="28"/>
              </w:rPr>
              <w:t xml:space="preserve">многомандатного </w:t>
            </w:r>
            <w:r w:rsidR="009B1E2E" w:rsidRPr="009026F4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избирательного округа</w:t>
            </w:r>
          </w:p>
        </w:tc>
        <w:tc>
          <w:tcPr>
            <w:tcW w:w="3685" w:type="dxa"/>
            <w:vAlign w:val="center"/>
          </w:tcPr>
          <w:p w:rsidR="009B1E2E" w:rsidRPr="009026F4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6F4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9B1E2E" w:rsidRPr="009026F4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6F4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многомандатного избирательного округа </w:t>
            </w:r>
            <w:r w:rsidRPr="009026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9B1E2E" w:rsidRPr="009026F4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6F4">
              <w:rPr>
                <w:rFonts w:ascii="Times New Roman" w:hAnsi="Times New Roman" w:cs="Times New Roman"/>
                <w:sz w:val="28"/>
                <w:szCs w:val="28"/>
              </w:rPr>
              <w:t>Количество подписей избирателей, необходимое для регистрации кандидата</w:t>
            </w:r>
            <w:r w:rsidRPr="009026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9B1E2E" w:rsidRPr="009026F4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6F4">
              <w:rPr>
                <w:rFonts w:ascii="Times New Roman" w:hAnsi="Times New Roman" w:cs="Times New Roman"/>
                <w:sz w:val="28"/>
                <w:szCs w:val="28"/>
              </w:rPr>
              <w:t>Предельное количество подписей избирателей, представляемых в территориальную избирательную комиссию</w:t>
            </w:r>
            <w:r w:rsidRPr="009026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9B1E2E" w:rsidRPr="009026F4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6F4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 избирателей</w:t>
            </w:r>
            <w:r w:rsidRPr="009026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9B1E2E" w:rsidRPr="00475B53" w:rsidTr="00477FD1">
        <w:trPr>
          <w:trHeight w:val="42"/>
        </w:trPr>
        <w:tc>
          <w:tcPr>
            <w:tcW w:w="2756" w:type="dxa"/>
            <w:vAlign w:val="center"/>
          </w:tcPr>
          <w:p w:rsidR="009B1E2E" w:rsidRPr="00B42BE7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B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 w:rsidR="009B1E2E" w:rsidRPr="00B42BE7" w:rsidRDefault="00EE43CB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B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50372" w:rsidRPr="00B42BE7">
              <w:rPr>
                <w:rFonts w:ascii="Times New Roman" w:hAnsi="Times New Roman" w:cs="Times New Roman"/>
                <w:sz w:val="28"/>
                <w:szCs w:val="28"/>
              </w:rPr>
              <w:t>003</w:t>
            </w:r>
          </w:p>
        </w:tc>
        <w:tc>
          <w:tcPr>
            <w:tcW w:w="2583" w:type="dxa"/>
            <w:vAlign w:val="center"/>
          </w:tcPr>
          <w:p w:rsidR="009B1E2E" w:rsidRPr="00F46307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3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0372" w:rsidRPr="00F463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04" w:type="dxa"/>
            <w:vAlign w:val="center"/>
          </w:tcPr>
          <w:p w:rsidR="009B1E2E" w:rsidRPr="00F46307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3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0372" w:rsidRPr="00F463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9B1E2E" w:rsidRPr="00F46307" w:rsidRDefault="00F46307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3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50372" w:rsidRPr="00475B53" w:rsidTr="00477FD1">
        <w:trPr>
          <w:trHeight w:val="42"/>
        </w:trPr>
        <w:tc>
          <w:tcPr>
            <w:tcW w:w="2756" w:type="dxa"/>
            <w:vAlign w:val="center"/>
          </w:tcPr>
          <w:p w:rsidR="00950372" w:rsidRPr="00B42BE7" w:rsidRDefault="00950372" w:rsidP="00950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B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:rsidR="00950372" w:rsidRPr="00B42BE7" w:rsidRDefault="00950372" w:rsidP="00950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BE7">
              <w:rPr>
                <w:rFonts w:ascii="Times New Roman" w:hAnsi="Times New Roman" w:cs="Times New Roman"/>
                <w:sz w:val="28"/>
                <w:szCs w:val="28"/>
              </w:rPr>
              <w:t>2190</w:t>
            </w:r>
          </w:p>
        </w:tc>
        <w:tc>
          <w:tcPr>
            <w:tcW w:w="2583" w:type="dxa"/>
            <w:vAlign w:val="center"/>
          </w:tcPr>
          <w:p w:rsidR="00950372" w:rsidRPr="00F46307" w:rsidRDefault="00950372" w:rsidP="00950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3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50372" w:rsidRPr="00F46307" w:rsidRDefault="00950372" w:rsidP="00950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30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50372" w:rsidRPr="00F46307" w:rsidRDefault="00F46307" w:rsidP="00950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3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50372" w:rsidRPr="00475B53" w:rsidTr="00477FD1">
        <w:trPr>
          <w:trHeight w:val="42"/>
        </w:trPr>
        <w:tc>
          <w:tcPr>
            <w:tcW w:w="2756" w:type="dxa"/>
            <w:vAlign w:val="center"/>
          </w:tcPr>
          <w:p w:rsidR="00950372" w:rsidRPr="00B42BE7" w:rsidRDefault="00950372" w:rsidP="00950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B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center"/>
          </w:tcPr>
          <w:p w:rsidR="00950372" w:rsidRPr="00B42BE7" w:rsidRDefault="00950372" w:rsidP="00950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BE7">
              <w:rPr>
                <w:rFonts w:ascii="Times New Roman" w:hAnsi="Times New Roman" w:cs="Times New Roman"/>
                <w:sz w:val="28"/>
                <w:szCs w:val="28"/>
              </w:rPr>
              <w:t>2266</w:t>
            </w:r>
          </w:p>
        </w:tc>
        <w:tc>
          <w:tcPr>
            <w:tcW w:w="2583" w:type="dxa"/>
            <w:vAlign w:val="center"/>
          </w:tcPr>
          <w:p w:rsidR="00950372" w:rsidRPr="00F46307" w:rsidRDefault="00950372" w:rsidP="00950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3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50372" w:rsidRPr="00F46307" w:rsidRDefault="00950372" w:rsidP="00950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30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50372" w:rsidRPr="00F46307" w:rsidRDefault="00F46307" w:rsidP="00950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3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50372" w:rsidRPr="00475B53" w:rsidTr="00477FD1">
        <w:trPr>
          <w:trHeight w:val="42"/>
        </w:trPr>
        <w:tc>
          <w:tcPr>
            <w:tcW w:w="2756" w:type="dxa"/>
            <w:vAlign w:val="center"/>
          </w:tcPr>
          <w:p w:rsidR="00950372" w:rsidRPr="00B42BE7" w:rsidRDefault="00950372" w:rsidP="00950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B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vAlign w:val="center"/>
          </w:tcPr>
          <w:p w:rsidR="00950372" w:rsidRPr="00B42BE7" w:rsidRDefault="00950372" w:rsidP="00950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BE7">
              <w:rPr>
                <w:rFonts w:ascii="Times New Roman" w:hAnsi="Times New Roman" w:cs="Times New Roman"/>
                <w:sz w:val="28"/>
                <w:szCs w:val="28"/>
              </w:rPr>
              <w:t>2364</w:t>
            </w:r>
          </w:p>
        </w:tc>
        <w:tc>
          <w:tcPr>
            <w:tcW w:w="2583" w:type="dxa"/>
            <w:vAlign w:val="center"/>
          </w:tcPr>
          <w:p w:rsidR="00950372" w:rsidRPr="00F46307" w:rsidRDefault="00950372" w:rsidP="00950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3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950372" w:rsidRPr="00F46307" w:rsidRDefault="00950372" w:rsidP="00950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30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50372" w:rsidRPr="00F46307" w:rsidRDefault="00F46307" w:rsidP="009503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3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B1E2E" w:rsidRPr="003B6D89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B1E2E" w:rsidRPr="00B42BE7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B42BE7">
        <w:rPr>
          <w:rFonts w:ascii="Times New Roman" w:hAnsi="Times New Roman" w:cs="Times New Roman"/>
          <w:b w:val="0"/>
          <w:sz w:val="20"/>
        </w:rPr>
        <w:t xml:space="preserve">* В соответствии </w:t>
      </w:r>
      <w:r w:rsidR="00881160" w:rsidRPr="00B42BE7">
        <w:rPr>
          <w:rFonts w:ascii="Times New Roman" w:hAnsi="Times New Roman" w:cs="Times New Roman"/>
          <w:b w:val="0"/>
          <w:sz w:val="20"/>
        </w:rPr>
        <w:t xml:space="preserve">с решением Собрания депутатов </w:t>
      </w:r>
      <w:r w:rsidR="003945CD" w:rsidRPr="00B42BE7">
        <w:rPr>
          <w:rFonts w:ascii="Times New Roman" w:hAnsi="Times New Roman" w:cs="Times New Roman"/>
          <w:b w:val="0"/>
          <w:sz w:val="20"/>
        </w:rPr>
        <w:t xml:space="preserve">Гигантовского сельского </w:t>
      </w:r>
      <w:r w:rsidRPr="00B42BE7">
        <w:rPr>
          <w:rFonts w:ascii="Times New Roman" w:hAnsi="Times New Roman" w:cs="Times New Roman"/>
          <w:b w:val="0"/>
          <w:sz w:val="20"/>
        </w:rPr>
        <w:t xml:space="preserve">поселения  от  </w:t>
      </w:r>
      <w:r w:rsidR="003945CD" w:rsidRPr="00B42BE7">
        <w:rPr>
          <w:rFonts w:ascii="Times New Roman" w:hAnsi="Times New Roman" w:cs="Times New Roman"/>
          <w:b w:val="0"/>
          <w:sz w:val="20"/>
        </w:rPr>
        <w:t>26.12.2025</w:t>
      </w:r>
      <w:r w:rsidRPr="00B42BE7">
        <w:rPr>
          <w:rFonts w:ascii="Times New Roman" w:hAnsi="Times New Roman" w:cs="Times New Roman"/>
          <w:b w:val="0"/>
          <w:sz w:val="20"/>
        </w:rPr>
        <w:t xml:space="preserve"> № </w:t>
      </w:r>
      <w:r w:rsidR="003945CD" w:rsidRPr="00B42BE7">
        <w:rPr>
          <w:rFonts w:ascii="Times New Roman" w:hAnsi="Times New Roman" w:cs="Times New Roman"/>
          <w:b w:val="0"/>
          <w:sz w:val="20"/>
        </w:rPr>
        <w:t xml:space="preserve">209 </w:t>
      </w:r>
      <w:r w:rsidRPr="00B42BE7">
        <w:rPr>
          <w:rFonts w:ascii="Times New Roman" w:hAnsi="Times New Roman" w:cs="Times New Roman"/>
          <w:b w:val="0"/>
          <w:sz w:val="20"/>
        </w:rPr>
        <w:t>«Об утверждении схемы</w:t>
      </w:r>
      <w:r w:rsidR="003945CD" w:rsidRPr="00B42BE7">
        <w:rPr>
          <w:rFonts w:ascii="Times New Roman" w:hAnsi="Times New Roman" w:cs="Times New Roman"/>
          <w:b w:val="0"/>
          <w:sz w:val="20"/>
        </w:rPr>
        <w:t xml:space="preserve"> многомандатных </w:t>
      </w:r>
      <w:r w:rsidRPr="00B42BE7">
        <w:rPr>
          <w:rFonts w:ascii="Times New Roman" w:hAnsi="Times New Roman" w:cs="Times New Roman"/>
          <w:b w:val="0"/>
          <w:sz w:val="20"/>
        </w:rPr>
        <w:t xml:space="preserve">  изби</w:t>
      </w:r>
      <w:r w:rsidR="003945CD" w:rsidRPr="00B42BE7">
        <w:rPr>
          <w:rFonts w:ascii="Times New Roman" w:hAnsi="Times New Roman" w:cs="Times New Roman"/>
          <w:b w:val="0"/>
          <w:sz w:val="20"/>
        </w:rPr>
        <w:t xml:space="preserve">рательных округов по  выборам </w:t>
      </w:r>
      <w:r w:rsidRPr="00B42BE7">
        <w:rPr>
          <w:rFonts w:ascii="Times New Roman" w:hAnsi="Times New Roman" w:cs="Times New Roman"/>
          <w:b w:val="0"/>
          <w:sz w:val="20"/>
        </w:rPr>
        <w:t xml:space="preserve"> депутатов Собрания д</w:t>
      </w:r>
      <w:r w:rsidR="003945CD" w:rsidRPr="00B42BE7">
        <w:rPr>
          <w:rFonts w:ascii="Times New Roman" w:hAnsi="Times New Roman" w:cs="Times New Roman"/>
          <w:b w:val="0"/>
          <w:sz w:val="20"/>
        </w:rPr>
        <w:t xml:space="preserve">епутаов   Гигантовского сельского </w:t>
      </w:r>
      <w:r w:rsidRPr="00B42BE7">
        <w:rPr>
          <w:rFonts w:ascii="Times New Roman" w:hAnsi="Times New Roman" w:cs="Times New Roman"/>
          <w:b w:val="0"/>
          <w:sz w:val="20"/>
        </w:rPr>
        <w:t xml:space="preserve"> поселения»</w:t>
      </w:r>
      <w:r w:rsidR="003945CD" w:rsidRPr="00B42BE7">
        <w:rPr>
          <w:rFonts w:ascii="Times New Roman" w:hAnsi="Times New Roman" w:cs="Times New Roman"/>
          <w:b w:val="0"/>
          <w:sz w:val="20"/>
        </w:rPr>
        <w:t xml:space="preserve"> </w:t>
      </w:r>
      <w:r w:rsidR="00881160" w:rsidRPr="00B42BE7">
        <w:rPr>
          <w:rFonts w:ascii="Times New Roman" w:hAnsi="Times New Roman" w:cs="Times New Roman"/>
          <w:b w:val="0"/>
          <w:sz w:val="20"/>
        </w:rPr>
        <w:t>.</w:t>
      </w:r>
    </w:p>
    <w:p w:rsidR="009B1E2E" w:rsidRPr="00B42BE7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B42BE7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8" w:history="1">
        <w:r w:rsidRPr="00B42BE7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B42BE7">
        <w:rPr>
          <w:rFonts w:ascii="Times New Roman" w:hAnsi="Times New Roman" w:cs="Times New Roman"/>
          <w:b w:val="0"/>
          <w:sz w:val="20"/>
        </w:rPr>
        <w:t>29 Областного закона от 12 мая 2016 года № 525-ЗС «О выборах и референдумах в Ростовской области» (далее - Областной закон № 525-ЗС).</w:t>
      </w:r>
    </w:p>
    <w:p w:rsidR="009B1E2E" w:rsidRPr="0011609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9" w:history="1">
        <w:r w:rsidRPr="00116091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Областного закона № 525-ЗС.</w:t>
      </w:r>
    </w:p>
    <w:p w:rsidR="009B1E2E" w:rsidRPr="0011609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10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 525-ЗС.</w:t>
      </w:r>
    </w:p>
    <w:p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E4104D" w:rsidSect="006A5DD1">
      <w:headerReference w:type="default" r:id="rId11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9F2" w:rsidRDefault="006E39F2" w:rsidP="006A5DD1">
      <w:r>
        <w:separator/>
      </w:r>
    </w:p>
  </w:endnote>
  <w:endnote w:type="continuationSeparator" w:id="1">
    <w:p w:rsidR="006E39F2" w:rsidRDefault="006E39F2" w:rsidP="006A5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9F2" w:rsidRDefault="006E39F2" w:rsidP="006A5DD1">
      <w:r>
        <w:separator/>
      </w:r>
    </w:p>
  </w:footnote>
  <w:footnote w:type="continuationSeparator" w:id="1">
    <w:p w:rsidR="006E39F2" w:rsidRDefault="006E39F2" w:rsidP="006A5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9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77FD1" w:rsidRPr="006A5DD1" w:rsidRDefault="006D337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5D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77FD1" w:rsidRPr="006A5D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836D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77FD1" w:rsidRDefault="00477FD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B0F28"/>
    <w:multiLevelType w:val="hybridMultilevel"/>
    <w:tmpl w:val="0A2EF8E2"/>
    <w:lvl w:ilvl="0" w:tplc="7CB4A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6CE"/>
    <w:rsid w:val="000024BE"/>
    <w:rsid w:val="00006125"/>
    <w:rsid w:val="00022A41"/>
    <w:rsid w:val="0003065F"/>
    <w:rsid w:val="000316CE"/>
    <w:rsid w:val="0004015D"/>
    <w:rsid w:val="00045D04"/>
    <w:rsid w:val="00061046"/>
    <w:rsid w:val="00076B2B"/>
    <w:rsid w:val="000A5049"/>
    <w:rsid w:val="000C23F9"/>
    <w:rsid w:val="000E4558"/>
    <w:rsid w:val="001056BB"/>
    <w:rsid w:val="001079B7"/>
    <w:rsid w:val="00116091"/>
    <w:rsid w:val="001174D8"/>
    <w:rsid w:val="00122F93"/>
    <w:rsid w:val="0013518F"/>
    <w:rsid w:val="001663BC"/>
    <w:rsid w:val="00185F61"/>
    <w:rsid w:val="001879EE"/>
    <w:rsid w:val="001C23FE"/>
    <w:rsid w:val="001D2CCD"/>
    <w:rsid w:val="001F3370"/>
    <w:rsid w:val="001F5505"/>
    <w:rsid w:val="0020438A"/>
    <w:rsid w:val="002069A7"/>
    <w:rsid w:val="00216B95"/>
    <w:rsid w:val="00275ABB"/>
    <w:rsid w:val="00281031"/>
    <w:rsid w:val="002B4A2C"/>
    <w:rsid w:val="002C40EE"/>
    <w:rsid w:val="002D0E83"/>
    <w:rsid w:val="002F13EE"/>
    <w:rsid w:val="00301CE1"/>
    <w:rsid w:val="00304B7F"/>
    <w:rsid w:val="00315C61"/>
    <w:rsid w:val="00325C2A"/>
    <w:rsid w:val="0033070B"/>
    <w:rsid w:val="00330D03"/>
    <w:rsid w:val="00331540"/>
    <w:rsid w:val="0033599B"/>
    <w:rsid w:val="00377054"/>
    <w:rsid w:val="00387C25"/>
    <w:rsid w:val="003945CD"/>
    <w:rsid w:val="003B6D89"/>
    <w:rsid w:val="003E0D98"/>
    <w:rsid w:val="00425807"/>
    <w:rsid w:val="00461DBB"/>
    <w:rsid w:val="00466801"/>
    <w:rsid w:val="00475B53"/>
    <w:rsid w:val="00477FD1"/>
    <w:rsid w:val="004805A5"/>
    <w:rsid w:val="004A3454"/>
    <w:rsid w:val="004C0794"/>
    <w:rsid w:val="004D5D94"/>
    <w:rsid w:val="00523AF7"/>
    <w:rsid w:val="00554B2D"/>
    <w:rsid w:val="005577C7"/>
    <w:rsid w:val="00567BA2"/>
    <w:rsid w:val="005711D7"/>
    <w:rsid w:val="0058225E"/>
    <w:rsid w:val="005B795F"/>
    <w:rsid w:val="00601E0E"/>
    <w:rsid w:val="006211FC"/>
    <w:rsid w:val="00631999"/>
    <w:rsid w:val="00643776"/>
    <w:rsid w:val="00643D0D"/>
    <w:rsid w:val="0065273A"/>
    <w:rsid w:val="00656D34"/>
    <w:rsid w:val="00664212"/>
    <w:rsid w:val="0067628F"/>
    <w:rsid w:val="00676C4E"/>
    <w:rsid w:val="00690D7E"/>
    <w:rsid w:val="006A5DD1"/>
    <w:rsid w:val="006D3156"/>
    <w:rsid w:val="006D337C"/>
    <w:rsid w:val="006E0B62"/>
    <w:rsid w:val="006E39F2"/>
    <w:rsid w:val="006F5237"/>
    <w:rsid w:val="00714C05"/>
    <w:rsid w:val="007236D9"/>
    <w:rsid w:val="00726A9A"/>
    <w:rsid w:val="00774FF9"/>
    <w:rsid w:val="007836D2"/>
    <w:rsid w:val="007842B4"/>
    <w:rsid w:val="007C2E8B"/>
    <w:rsid w:val="00823264"/>
    <w:rsid w:val="008263C5"/>
    <w:rsid w:val="00826A76"/>
    <w:rsid w:val="00831267"/>
    <w:rsid w:val="00831DFB"/>
    <w:rsid w:val="008511AA"/>
    <w:rsid w:val="0086126D"/>
    <w:rsid w:val="00866268"/>
    <w:rsid w:val="0087636A"/>
    <w:rsid w:val="00881160"/>
    <w:rsid w:val="00893991"/>
    <w:rsid w:val="008A28A7"/>
    <w:rsid w:val="008D25D7"/>
    <w:rsid w:val="008E4FE6"/>
    <w:rsid w:val="008E5DF4"/>
    <w:rsid w:val="008F7B40"/>
    <w:rsid w:val="009026F4"/>
    <w:rsid w:val="009159CC"/>
    <w:rsid w:val="00920323"/>
    <w:rsid w:val="00921B2F"/>
    <w:rsid w:val="00950372"/>
    <w:rsid w:val="00953A69"/>
    <w:rsid w:val="00970ECD"/>
    <w:rsid w:val="00972B6D"/>
    <w:rsid w:val="009916F0"/>
    <w:rsid w:val="009A1A20"/>
    <w:rsid w:val="009A50C4"/>
    <w:rsid w:val="009B1E2E"/>
    <w:rsid w:val="009C6598"/>
    <w:rsid w:val="00A01140"/>
    <w:rsid w:val="00A239D8"/>
    <w:rsid w:val="00A4682E"/>
    <w:rsid w:val="00A47A15"/>
    <w:rsid w:val="00A47A33"/>
    <w:rsid w:val="00A65C1E"/>
    <w:rsid w:val="00A9718A"/>
    <w:rsid w:val="00AE13A1"/>
    <w:rsid w:val="00AF3FD8"/>
    <w:rsid w:val="00B16514"/>
    <w:rsid w:val="00B26AEB"/>
    <w:rsid w:val="00B42BE7"/>
    <w:rsid w:val="00B44D2B"/>
    <w:rsid w:val="00B477E0"/>
    <w:rsid w:val="00B544A4"/>
    <w:rsid w:val="00B70453"/>
    <w:rsid w:val="00B776DF"/>
    <w:rsid w:val="00B954B6"/>
    <w:rsid w:val="00BB1191"/>
    <w:rsid w:val="00BC25A7"/>
    <w:rsid w:val="00C0495F"/>
    <w:rsid w:val="00C16768"/>
    <w:rsid w:val="00C230DE"/>
    <w:rsid w:val="00C67788"/>
    <w:rsid w:val="00C86C9F"/>
    <w:rsid w:val="00C90CA0"/>
    <w:rsid w:val="00C9719F"/>
    <w:rsid w:val="00CD5A71"/>
    <w:rsid w:val="00CF022B"/>
    <w:rsid w:val="00CF0732"/>
    <w:rsid w:val="00CF372F"/>
    <w:rsid w:val="00D15094"/>
    <w:rsid w:val="00D55C42"/>
    <w:rsid w:val="00D67015"/>
    <w:rsid w:val="00D84934"/>
    <w:rsid w:val="00D84B93"/>
    <w:rsid w:val="00D87E0F"/>
    <w:rsid w:val="00DD19F5"/>
    <w:rsid w:val="00DD22D2"/>
    <w:rsid w:val="00DF62A5"/>
    <w:rsid w:val="00DF70AC"/>
    <w:rsid w:val="00E4104D"/>
    <w:rsid w:val="00E5713D"/>
    <w:rsid w:val="00E84165"/>
    <w:rsid w:val="00E9225F"/>
    <w:rsid w:val="00EB7F25"/>
    <w:rsid w:val="00EE0A83"/>
    <w:rsid w:val="00EE43CB"/>
    <w:rsid w:val="00F24844"/>
    <w:rsid w:val="00F46307"/>
    <w:rsid w:val="00F830CD"/>
    <w:rsid w:val="00FA0257"/>
    <w:rsid w:val="00FA6888"/>
    <w:rsid w:val="00FA782B"/>
    <w:rsid w:val="00FB7587"/>
    <w:rsid w:val="00FC5FE3"/>
    <w:rsid w:val="00FE4608"/>
    <w:rsid w:val="00FE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5DD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A5DD1"/>
  </w:style>
  <w:style w:type="paragraph" w:styleId="a5">
    <w:name w:val="footer"/>
    <w:basedOn w:val="a"/>
    <w:link w:val="a6"/>
    <w:uiPriority w:val="99"/>
    <w:semiHidden/>
    <w:unhideWhenUsed/>
    <w:rsid w:val="006A5D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5DD1"/>
  </w:style>
  <w:style w:type="paragraph" w:customStyle="1" w:styleId="ConsPlusTitle">
    <w:name w:val="ConsPlusTitle"/>
    <w:rsid w:val="00676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CAB90FF4D32ED88F639548ED834AF647EF3A2930AF61FA0DE43680F9B17247831EB1223773AC0Dx032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8CAB90FF4D32ED88F639548ED834AF647EF3A2930AF61FA0DE43680F9B17247831EB1223773AD0Bx037L" TargetMode="Externa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CAB90FF4D32ED88F639548ED834AF647EF3A2930AF61FA0DE43680F9B17247831EB1223773AD0Bx03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12027-9150-4804-BD7C-CC7F8E5C7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Пользователь Windows</cp:lastModifiedBy>
  <cp:revision>11</cp:revision>
  <cp:lastPrinted>2026-07-08T05:51:00Z</cp:lastPrinted>
  <dcterms:created xsi:type="dcterms:W3CDTF">2026-07-01T17:21:00Z</dcterms:created>
  <dcterms:modified xsi:type="dcterms:W3CDTF">2026-07-10T07:43:00Z</dcterms:modified>
</cp:coreProperties>
</file>